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77" w:rsidRPr="0042277D" w:rsidRDefault="00262176" w:rsidP="00262176">
      <w:pPr>
        <w:tabs>
          <w:tab w:val="left" w:pos="1200"/>
          <w:tab w:val="center" w:pos="4677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2372036"/>
            <wp:effectExtent l="0" t="0" r="0" b="0"/>
            <wp:wrapThrough wrapText="bothSides">
              <wp:wrapPolygon edited="0">
                <wp:start x="0" y="0"/>
                <wp:lineTo x="0" y="21552"/>
                <wp:lineTo x="21545" y="21552"/>
                <wp:lineTo x="215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0-17 at 13.42.2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781" cy="1237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95677" w:rsidRPr="0042277D">
        <w:rPr>
          <w:rFonts w:ascii="Times New Roman" w:hAnsi="Times New Roman" w:cs="Times New Roman"/>
          <w:i/>
          <w:sz w:val="24"/>
          <w:szCs w:val="24"/>
        </w:rPr>
        <w:t>униципальное казенное общеобразовательное учреждение</w:t>
      </w:r>
    </w:p>
    <w:p w:rsidR="00262176" w:rsidRDefault="00262176" w:rsidP="00C9567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2176" w:rsidRDefault="00262176" w:rsidP="00C9567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5677" w:rsidRPr="00E80271" w:rsidRDefault="00C95677" w:rsidP="00C95677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E80271">
        <w:rPr>
          <w:rFonts w:ascii="Bookman Old Style" w:hAnsi="Bookman Old Style"/>
          <w:b/>
          <w:sz w:val="32"/>
          <w:szCs w:val="32"/>
        </w:rPr>
        <w:t xml:space="preserve">Календарный учебный график </w:t>
      </w:r>
    </w:p>
    <w:p w:rsidR="00C95677" w:rsidRPr="00E80271" w:rsidRDefault="00C95677" w:rsidP="00C95677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E80271">
        <w:rPr>
          <w:rFonts w:ascii="Bookman Old Style" w:hAnsi="Bookman Old Style"/>
          <w:b/>
          <w:sz w:val="32"/>
          <w:szCs w:val="32"/>
        </w:rPr>
        <w:t>МКОУ «Кондровская СОШ №3»</w:t>
      </w:r>
    </w:p>
    <w:p w:rsidR="00C95677" w:rsidRDefault="00C95677" w:rsidP="00C95677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на 2023</w:t>
      </w:r>
      <w:r w:rsidRPr="00E80271">
        <w:rPr>
          <w:rFonts w:ascii="Bookman Old Style" w:hAnsi="Bookman Old Style"/>
          <w:b/>
          <w:sz w:val="32"/>
          <w:szCs w:val="32"/>
        </w:rPr>
        <w:t>-202</w:t>
      </w:r>
      <w:r>
        <w:rPr>
          <w:rFonts w:ascii="Bookman Old Style" w:hAnsi="Bookman Old Style"/>
          <w:b/>
          <w:sz w:val="32"/>
          <w:szCs w:val="32"/>
        </w:rPr>
        <w:t>4</w:t>
      </w:r>
      <w:r w:rsidRPr="00E80271">
        <w:rPr>
          <w:rFonts w:ascii="Bookman Old Style" w:hAnsi="Bookman Old Style"/>
          <w:b/>
          <w:sz w:val="32"/>
          <w:szCs w:val="32"/>
        </w:rPr>
        <w:t xml:space="preserve"> учебный год</w:t>
      </w:r>
    </w:p>
    <w:p w:rsidR="00C95677" w:rsidRDefault="00C95677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693"/>
        <w:gridCol w:w="1837"/>
      </w:tblGrid>
      <w:tr w:rsidR="00C95677" w:rsidRPr="00E80271" w:rsidTr="005742F3">
        <w:tc>
          <w:tcPr>
            <w:tcW w:w="3114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231" w:type="dxa"/>
            <w:gridSpan w:val="3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5677" w:rsidRPr="00E80271" w:rsidTr="005742F3">
        <w:tc>
          <w:tcPr>
            <w:tcW w:w="3114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231" w:type="dxa"/>
            <w:gridSpan w:val="3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5677" w:rsidRPr="00E80271" w:rsidTr="005742F3">
        <w:tc>
          <w:tcPr>
            <w:tcW w:w="3114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231" w:type="dxa"/>
            <w:gridSpan w:val="3"/>
          </w:tcPr>
          <w:p w:rsidR="00C95677" w:rsidRDefault="00C95677" w:rsidP="005742F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5 - 6-е 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классы – 34 недели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77" w:rsidRPr="00E80271" w:rsidTr="005742F3">
        <w:tc>
          <w:tcPr>
            <w:tcW w:w="3114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31" w:type="dxa"/>
            <w:gridSpan w:val="3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C95677" w:rsidRPr="00E80271" w:rsidTr="005742F3">
        <w:tc>
          <w:tcPr>
            <w:tcW w:w="3114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6231" w:type="dxa"/>
            <w:gridSpan w:val="3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одна смена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677" w:rsidRPr="00E80271" w:rsidTr="005742F3">
        <w:tc>
          <w:tcPr>
            <w:tcW w:w="3114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231" w:type="dxa"/>
            <w:gridSpan w:val="3"/>
          </w:tcPr>
          <w:p w:rsidR="00C95677" w:rsidRPr="00E1376A" w:rsidRDefault="00C95677" w:rsidP="005742F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  <w:r w:rsidRPr="00E1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E1376A">
              <w:rPr>
                <w:rFonts w:ascii="Times New Roman" w:hAnsi="Times New Roman" w:cs="Times New Roman"/>
                <w:sz w:val="24"/>
                <w:szCs w:val="24"/>
              </w:rPr>
              <w:t xml:space="preserve"> классы - 40 мин</w:t>
            </w:r>
          </w:p>
          <w:p w:rsidR="00C95677" w:rsidRPr="00E1376A" w:rsidRDefault="00C95677" w:rsidP="005742F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77" w:rsidRPr="00E80271" w:rsidRDefault="00C95677" w:rsidP="005742F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A">
              <w:rPr>
                <w:rFonts w:ascii="Times New Roman" w:hAnsi="Times New Roman" w:cs="Times New Roman"/>
                <w:sz w:val="24"/>
                <w:szCs w:val="24"/>
              </w:rPr>
              <w:t>Классы, в которых обучаются дети с ОВЗ, - 40 мин</w:t>
            </w:r>
          </w:p>
        </w:tc>
      </w:tr>
      <w:tr w:rsidR="00C95677" w:rsidRPr="00E80271" w:rsidTr="005742F3">
        <w:trPr>
          <w:trHeight w:val="77"/>
        </w:trPr>
        <w:tc>
          <w:tcPr>
            <w:tcW w:w="3114" w:type="dxa"/>
            <w:vMerge w:val="restart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периодов по четвертям в учебных неделях и учебных днях</w:t>
            </w:r>
          </w:p>
        </w:tc>
        <w:tc>
          <w:tcPr>
            <w:tcW w:w="1701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2693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7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C95677" w:rsidRPr="00E80271" w:rsidTr="005742F3">
        <w:trPr>
          <w:trHeight w:val="415"/>
        </w:trPr>
        <w:tc>
          <w:tcPr>
            <w:tcW w:w="3114" w:type="dxa"/>
            <w:vMerge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01.09.2023 – 27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нед/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нед/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нед/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95677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нед/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C95677" w:rsidRPr="004238D4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нед/170 дн.</w:t>
            </w:r>
          </w:p>
        </w:tc>
      </w:tr>
      <w:tr w:rsidR="00C95677" w:rsidRPr="00E80271" w:rsidTr="005742F3">
        <w:trPr>
          <w:trHeight w:val="415"/>
        </w:trPr>
        <w:tc>
          <w:tcPr>
            <w:tcW w:w="3114" w:type="dxa"/>
            <w:vMerge w:val="restart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1701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693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95677" w:rsidRPr="00E80271" w:rsidTr="005742F3">
        <w:trPr>
          <w:trHeight w:val="415"/>
        </w:trPr>
        <w:tc>
          <w:tcPr>
            <w:tcW w:w="3114" w:type="dxa"/>
            <w:vMerge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693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95677" w:rsidRPr="00E80271" w:rsidTr="005742F3">
        <w:trPr>
          <w:trHeight w:val="415"/>
        </w:trPr>
        <w:tc>
          <w:tcPr>
            <w:tcW w:w="3114" w:type="dxa"/>
            <w:vMerge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2693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31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C95677" w:rsidRPr="00E80271" w:rsidTr="005742F3">
        <w:trPr>
          <w:trHeight w:val="415"/>
        </w:trPr>
        <w:tc>
          <w:tcPr>
            <w:tcW w:w="3114" w:type="dxa"/>
            <w:vMerge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2693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6AFB">
              <w:rPr>
                <w:rFonts w:ascii="Times New Roman" w:hAnsi="Times New Roman" w:cs="Times New Roman"/>
                <w:sz w:val="24"/>
                <w:szCs w:val="24"/>
              </w:rPr>
              <w:t>93 дня</w:t>
            </w:r>
          </w:p>
        </w:tc>
      </w:tr>
      <w:tr w:rsidR="00C95677" w:rsidRPr="00E80271" w:rsidTr="005742F3">
        <w:trPr>
          <w:trHeight w:val="415"/>
        </w:trPr>
        <w:tc>
          <w:tcPr>
            <w:tcW w:w="9345" w:type="dxa"/>
            <w:gridSpan w:val="4"/>
          </w:tcPr>
          <w:p w:rsidR="00C95677" w:rsidRDefault="00C95677" w:rsidP="005742F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Праздничные дни: 6.11.2023; 23.02.2024; 08.03.2024; 29.04.2024 – 01.05.2024;09.05.2024 – 10.05.2024</w:t>
            </w:r>
          </w:p>
          <w:p w:rsidR="00C95677" w:rsidRDefault="00C95677" w:rsidP="005742F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C95677" w:rsidRDefault="00C95677" w:rsidP="005742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перенос выходного дня 29.04.2024 (пн) на 27.04.2024 (сб)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расписанию понедельника</w:t>
            </w:r>
          </w:p>
          <w:p w:rsidR="00C95677" w:rsidRPr="00557AD8" w:rsidRDefault="00C95677" w:rsidP="005742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28.05.2024 (вторник) проводится по расписанию пятницы</w:t>
            </w:r>
          </w:p>
          <w:p w:rsidR="00C95677" w:rsidRPr="00557AD8" w:rsidRDefault="00C95677" w:rsidP="005742F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5677" w:rsidRPr="00E80271" w:rsidTr="005742F3">
        <w:tc>
          <w:tcPr>
            <w:tcW w:w="3114" w:type="dxa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6231" w:type="dxa"/>
            <w:gridSpan w:val="3"/>
          </w:tcPr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sz w:val="24"/>
                <w:szCs w:val="24"/>
              </w:rPr>
              <w:t>13.05.2024 – 24.05.2024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без прекращения образовательной деятельности по предметам учебного плана</w:t>
            </w:r>
          </w:p>
          <w:p w:rsidR="00C95677" w:rsidRPr="00E80271" w:rsidRDefault="00C95677" w:rsidP="005742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677" w:rsidRDefault="00C95677"/>
    <w:p w:rsidR="00C95677" w:rsidRDefault="00C95677"/>
    <w:p w:rsidR="00C95677" w:rsidRDefault="00C95677"/>
    <w:p w:rsidR="00C95677" w:rsidRDefault="00C95677"/>
    <w:p w:rsidR="00C95677" w:rsidRDefault="00C95677"/>
    <w:p w:rsidR="00C95677" w:rsidRDefault="00C95677"/>
    <w:p w:rsidR="00C95677" w:rsidRDefault="00C95677"/>
    <w:p w:rsidR="00262176" w:rsidRDefault="00262176"/>
    <w:p w:rsidR="00262176" w:rsidRDefault="00262176">
      <w:bookmarkStart w:id="0" w:name="_GoBack"/>
      <w:bookmarkEnd w:id="0"/>
    </w:p>
    <w:p w:rsidR="00C95677" w:rsidRPr="004B21B9" w:rsidRDefault="00C95677" w:rsidP="00C9567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1B9">
        <w:rPr>
          <w:rFonts w:ascii="Times New Roman" w:hAnsi="Times New Roman" w:cs="Times New Roman"/>
          <w:sz w:val="24"/>
          <w:szCs w:val="24"/>
        </w:rPr>
        <w:t>Расписание звонков и перемен</w:t>
      </w:r>
    </w:p>
    <w:p w:rsidR="00C95677" w:rsidRDefault="00C956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36"/>
        <w:gridCol w:w="844"/>
        <w:gridCol w:w="540"/>
        <w:gridCol w:w="787"/>
        <w:gridCol w:w="304"/>
        <w:gridCol w:w="787"/>
        <w:gridCol w:w="496"/>
        <w:gridCol w:w="787"/>
        <w:gridCol w:w="3240"/>
      </w:tblGrid>
      <w:tr w:rsidR="00C95677" w:rsidRPr="006C3D20" w:rsidTr="005742F3">
        <w:trPr>
          <w:cantSplit/>
          <w:trHeight w:val="397"/>
        </w:trPr>
        <w:tc>
          <w:tcPr>
            <w:tcW w:w="3595" w:type="dxa"/>
            <w:gridSpan w:val="5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bCs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b/>
                <w:bCs/>
                <w:sz w:val="28"/>
              </w:rPr>
              <w:t xml:space="preserve">Уроки </w:t>
            </w:r>
            <w:r w:rsidRPr="006C3D20">
              <w:rPr>
                <w:rFonts w:ascii="Bookman Old Style" w:eastAsia="Calibri" w:hAnsi="Bookman Old Style" w:cs="Times New Roman"/>
                <w:bCs/>
                <w:sz w:val="28"/>
              </w:rPr>
              <w:t>(40 мин)</w:t>
            </w:r>
          </w:p>
        </w:tc>
        <w:tc>
          <w:tcPr>
            <w:tcW w:w="304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5310" w:type="dxa"/>
            <w:gridSpan w:val="4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</w:rPr>
            </w:pPr>
            <w:r w:rsidRPr="006C3D20">
              <w:rPr>
                <w:rFonts w:ascii="Bookman Old Style" w:eastAsia="Calibri" w:hAnsi="Bookman Old Style" w:cs="Times New Roman"/>
                <w:b/>
                <w:sz w:val="28"/>
                <w:szCs w:val="28"/>
              </w:rPr>
              <w:t>Перемены</w:t>
            </w:r>
          </w:p>
        </w:tc>
      </w:tr>
      <w:tr w:rsidR="00C95677" w:rsidRPr="006C3D20" w:rsidTr="005742F3">
        <w:trPr>
          <w:cantSplit/>
          <w:trHeight w:val="397"/>
        </w:trPr>
        <w:tc>
          <w:tcPr>
            <w:tcW w:w="1188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 урок</w:t>
            </w:r>
          </w:p>
        </w:tc>
        <w:tc>
          <w:tcPr>
            <w:tcW w:w="236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8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30</w:t>
            </w:r>
          </w:p>
        </w:tc>
        <w:tc>
          <w:tcPr>
            <w:tcW w:w="540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04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496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20</w:t>
            </w:r>
          </w:p>
        </w:tc>
        <w:tc>
          <w:tcPr>
            <w:tcW w:w="3240" w:type="dxa"/>
          </w:tcPr>
          <w:p w:rsidR="00C95677" w:rsidRPr="006C3D20" w:rsidRDefault="00C95677" w:rsidP="005742F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(10 минут)</w:t>
            </w:r>
          </w:p>
        </w:tc>
      </w:tr>
      <w:tr w:rsidR="00C95677" w:rsidRPr="006C3D20" w:rsidTr="005742F3">
        <w:trPr>
          <w:cantSplit/>
          <w:trHeight w:val="397"/>
        </w:trPr>
        <w:tc>
          <w:tcPr>
            <w:tcW w:w="1188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2 урок</w:t>
            </w:r>
          </w:p>
        </w:tc>
        <w:tc>
          <w:tcPr>
            <w:tcW w:w="236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20</w:t>
            </w:r>
          </w:p>
        </w:tc>
        <w:tc>
          <w:tcPr>
            <w:tcW w:w="540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00</w:t>
            </w:r>
          </w:p>
        </w:tc>
        <w:tc>
          <w:tcPr>
            <w:tcW w:w="304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00</w:t>
            </w:r>
          </w:p>
        </w:tc>
        <w:tc>
          <w:tcPr>
            <w:tcW w:w="496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</w:tcPr>
          <w:p w:rsidR="00C95677" w:rsidRPr="006C3D20" w:rsidRDefault="00C95677" w:rsidP="005742F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C95677" w:rsidRPr="006C3D20" w:rsidTr="005742F3">
        <w:trPr>
          <w:cantSplit/>
          <w:trHeight w:val="397"/>
        </w:trPr>
        <w:tc>
          <w:tcPr>
            <w:tcW w:w="1188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3 урок</w:t>
            </w:r>
          </w:p>
        </w:tc>
        <w:tc>
          <w:tcPr>
            <w:tcW w:w="236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540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304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496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</w:tcPr>
          <w:p w:rsidR="00C95677" w:rsidRPr="006C3D20" w:rsidRDefault="00C95677" w:rsidP="005742F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(20 минут)</w:t>
            </w:r>
          </w:p>
        </w:tc>
      </w:tr>
      <w:tr w:rsidR="00C95677" w:rsidRPr="006C3D20" w:rsidTr="005742F3">
        <w:trPr>
          <w:cantSplit/>
          <w:trHeight w:val="397"/>
        </w:trPr>
        <w:tc>
          <w:tcPr>
            <w:tcW w:w="1188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4 урок</w:t>
            </w:r>
          </w:p>
        </w:tc>
        <w:tc>
          <w:tcPr>
            <w:tcW w:w="236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540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304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496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240" w:type="dxa"/>
          </w:tcPr>
          <w:p w:rsidR="00C95677" w:rsidRPr="006C3D20" w:rsidRDefault="00C95677" w:rsidP="005742F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C95677" w:rsidRPr="006C3D20" w:rsidTr="005742F3">
        <w:trPr>
          <w:cantSplit/>
          <w:trHeight w:val="397"/>
        </w:trPr>
        <w:tc>
          <w:tcPr>
            <w:tcW w:w="1188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5 урок</w:t>
            </w:r>
          </w:p>
        </w:tc>
        <w:tc>
          <w:tcPr>
            <w:tcW w:w="236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540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304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496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240" w:type="dxa"/>
          </w:tcPr>
          <w:p w:rsidR="00C95677" w:rsidRPr="006C3D20" w:rsidRDefault="00C95677" w:rsidP="005742F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(20 минут)</w:t>
            </w:r>
          </w:p>
        </w:tc>
      </w:tr>
      <w:tr w:rsidR="00C95677" w:rsidRPr="006C3D20" w:rsidTr="005742F3">
        <w:trPr>
          <w:cantSplit/>
          <w:trHeight w:val="397"/>
        </w:trPr>
        <w:tc>
          <w:tcPr>
            <w:tcW w:w="1188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6 урок</w:t>
            </w:r>
          </w:p>
        </w:tc>
        <w:tc>
          <w:tcPr>
            <w:tcW w:w="236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540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304" w:type="dxa"/>
          </w:tcPr>
          <w:p w:rsidR="00C95677" w:rsidRPr="006C3D20" w:rsidRDefault="00C95677" w:rsidP="005742F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496" w:type="dxa"/>
          </w:tcPr>
          <w:p w:rsidR="00C95677" w:rsidRPr="006C3D20" w:rsidRDefault="00C95677" w:rsidP="005742F3">
            <w:pPr>
              <w:jc w:val="center"/>
              <w:rPr>
                <w:rFonts w:ascii="Bookman Old Style" w:eastAsia="Calibri" w:hAnsi="Bookman Old Style" w:cs="Times New Roman"/>
                <w:sz w:val="28"/>
                <w:lang w:val="en-US"/>
              </w:rPr>
            </w:pPr>
            <w:r w:rsidRPr="006C3D20">
              <w:rPr>
                <w:rFonts w:ascii="Bookman Old Style" w:hAnsi="Bookman Old Style"/>
                <w:sz w:val="28"/>
                <w:lang w:val="en-US"/>
              </w:rPr>
              <w:t>_</w:t>
            </w:r>
          </w:p>
        </w:tc>
        <w:tc>
          <w:tcPr>
            <w:tcW w:w="787" w:type="dxa"/>
          </w:tcPr>
          <w:p w:rsidR="00C95677" w:rsidRPr="006C3D20" w:rsidRDefault="00C95677" w:rsidP="005742F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14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05</w:t>
            </w:r>
          </w:p>
        </w:tc>
        <w:tc>
          <w:tcPr>
            <w:tcW w:w="3240" w:type="dxa"/>
          </w:tcPr>
          <w:p w:rsidR="00C95677" w:rsidRPr="006C3D20" w:rsidRDefault="00C95677" w:rsidP="005742F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</w:tbl>
    <w:p w:rsidR="00C95677" w:rsidRDefault="00C95677"/>
    <w:p w:rsidR="00C95677" w:rsidRDefault="00C95677"/>
    <w:p w:rsidR="00C95677" w:rsidRDefault="00C95677"/>
    <w:p w:rsidR="00C95677" w:rsidRDefault="00C95677"/>
    <w:p w:rsidR="00C95677" w:rsidRDefault="00C95677"/>
    <w:p w:rsidR="00C95677" w:rsidRDefault="00C95677"/>
    <w:p w:rsidR="00C95677" w:rsidRDefault="00C95677"/>
    <w:p w:rsidR="00C95677" w:rsidRDefault="00C95677"/>
    <w:p w:rsidR="00C95677" w:rsidRDefault="00C95677"/>
    <w:sectPr w:rsidR="00C95677" w:rsidSect="0026217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A7" w:rsidRDefault="00F241A7" w:rsidP="00262176">
      <w:pPr>
        <w:spacing w:after="0" w:line="240" w:lineRule="auto"/>
      </w:pPr>
      <w:r>
        <w:separator/>
      </w:r>
    </w:p>
  </w:endnote>
  <w:endnote w:type="continuationSeparator" w:id="0">
    <w:p w:rsidR="00F241A7" w:rsidRDefault="00F241A7" w:rsidP="0026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A7" w:rsidRDefault="00F241A7" w:rsidP="00262176">
      <w:pPr>
        <w:spacing w:after="0" w:line="240" w:lineRule="auto"/>
      </w:pPr>
      <w:r>
        <w:separator/>
      </w:r>
    </w:p>
  </w:footnote>
  <w:footnote w:type="continuationSeparator" w:id="0">
    <w:p w:rsidR="00F241A7" w:rsidRDefault="00F241A7" w:rsidP="0026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43762"/>
    <w:multiLevelType w:val="hybridMultilevel"/>
    <w:tmpl w:val="3E243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9D6F20"/>
    <w:multiLevelType w:val="hybridMultilevel"/>
    <w:tmpl w:val="F09E8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77"/>
    <w:rsid w:val="00262176"/>
    <w:rsid w:val="00397998"/>
    <w:rsid w:val="00916C5A"/>
    <w:rsid w:val="00C95677"/>
    <w:rsid w:val="00F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BFF0F-9C82-4633-865E-414CB934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6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9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2176"/>
  </w:style>
  <w:style w:type="paragraph" w:styleId="a7">
    <w:name w:val="footer"/>
    <w:basedOn w:val="a"/>
    <w:link w:val="a8"/>
    <w:uiPriority w:val="99"/>
    <w:unhideWhenUsed/>
    <w:rsid w:val="00262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2023-09-23T08:34:00Z</dcterms:created>
  <dcterms:modified xsi:type="dcterms:W3CDTF">2023-10-17T10:49:00Z</dcterms:modified>
</cp:coreProperties>
</file>