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726"/>
      </w:tblGrid>
      <w:tr w:rsidR="00122B00" w:rsidTr="00122B00">
        <w:tc>
          <w:tcPr>
            <w:tcW w:w="4725" w:type="dxa"/>
          </w:tcPr>
          <w:p w:rsidR="00122B00" w:rsidRDefault="00122B00">
            <w:pPr>
              <w:rPr>
                <w:lang w:val="ru-RU"/>
              </w:rPr>
            </w:pPr>
            <w:bookmarkStart w:id="0" w:name="block-48646200"/>
          </w:p>
        </w:tc>
        <w:tc>
          <w:tcPr>
            <w:tcW w:w="4726" w:type="dxa"/>
          </w:tcPr>
          <w:p w:rsidR="00122B00" w:rsidRPr="00122B00" w:rsidRDefault="00122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к ООП СОО</w:t>
            </w:r>
          </w:p>
        </w:tc>
      </w:tr>
    </w:tbl>
    <w:p w:rsidR="00122B00" w:rsidRDefault="00122B00">
      <w:pPr>
        <w:spacing w:after="0"/>
        <w:ind w:left="120"/>
        <w:rPr>
          <w:lang w:val="ru-RU"/>
        </w:rPr>
      </w:pPr>
    </w:p>
    <w:p w:rsidR="00122B00" w:rsidRDefault="00122B00">
      <w:pPr>
        <w:spacing w:after="0"/>
        <w:ind w:left="120"/>
        <w:rPr>
          <w:lang w:val="ru-RU"/>
        </w:rPr>
      </w:pPr>
    </w:p>
    <w:p w:rsidR="00122B00" w:rsidRPr="00122B00" w:rsidRDefault="00122B00">
      <w:pPr>
        <w:spacing w:after="0"/>
        <w:ind w:left="120"/>
        <w:rPr>
          <w:lang w:val="ru-RU"/>
        </w:rPr>
      </w:pPr>
    </w:p>
    <w:p w:rsidR="002F3A96" w:rsidRDefault="002F3A96">
      <w:pPr>
        <w:spacing w:after="0"/>
        <w:ind w:left="120"/>
        <w:rPr>
          <w:lang w:val="ru-RU"/>
        </w:rPr>
      </w:pPr>
    </w:p>
    <w:p w:rsidR="00122B00" w:rsidRDefault="00122B00">
      <w:pPr>
        <w:spacing w:after="0"/>
        <w:ind w:left="120"/>
        <w:rPr>
          <w:lang w:val="ru-RU"/>
        </w:rPr>
      </w:pPr>
    </w:p>
    <w:p w:rsidR="00122B00" w:rsidRDefault="00122B00">
      <w:pPr>
        <w:spacing w:after="0"/>
        <w:ind w:left="120"/>
        <w:rPr>
          <w:lang w:val="ru-RU"/>
        </w:rPr>
      </w:pPr>
    </w:p>
    <w:p w:rsidR="00122B00" w:rsidRDefault="00122B00">
      <w:pPr>
        <w:spacing w:after="0"/>
        <w:ind w:left="120"/>
        <w:rPr>
          <w:lang w:val="ru-RU"/>
        </w:rPr>
      </w:pPr>
    </w:p>
    <w:p w:rsidR="00122B00" w:rsidRDefault="00122B00">
      <w:pPr>
        <w:spacing w:after="0"/>
        <w:ind w:left="120"/>
        <w:rPr>
          <w:lang w:val="ru-RU"/>
        </w:rPr>
      </w:pPr>
    </w:p>
    <w:p w:rsidR="00122B00" w:rsidRDefault="00122B00">
      <w:pPr>
        <w:spacing w:after="0"/>
        <w:ind w:left="120"/>
        <w:rPr>
          <w:lang w:val="ru-RU"/>
        </w:rPr>
      </w:pPr>
    </w:p>
    <w:p w:rsidR="00122B00" w:rsidRPr="00122B00" w:rsidRDefault="00122B00">
      <w:pPr>
        <w:spacing w:after="0"/>
        <w:ind w:left="120"/>
        <w:rPr>
          <w:lang w:val="ru-RU"/>
        </w:rPr>
      </w:pPr>
    </w:p>
    <w:p w:rsidR="002F3A96" w:rsidRDefault="002F3A96">
      <w:pPr>
        <w:spacing w:after="0"/>
        <w:ind w:left="120"/>
      </w:pPr>
    </w:p>
    <w:p w:rsidR="002F3A96" w:rsidRDefault="002F3A96">
      <w:pPr>
        <w:spacing w:after="0"/>
        <w:ind w:left="120"/>
      </w:pPr>
    </w:p>
    <w:p w:rsidR="002F3A96" w:rsidRDefault="002F3A96">
      <w:pPr>
        <w:spacing w:after="0"/>
        <w:ind w:left="120"/>
      </w:pPr>
    </w:p>
    <w:p w:rsidR="002F3A96" w:rsidRPr="00122B00" w:rsidRDefault="00F62B86">
      <w:pPr>
        <w:spacing w:after="0" w:line="408" w:lineRule="auto"/>
        <w:ind w:left="120"/>
        <w:jc w:val="center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3A96" w:rsidRPr="00122B00" w:rsidRDefault="00F62B86">
      <w:pPr>
        <w:spacing w:after="0" w:line="408" w:lineRule="auto"/>
        <w:ind w:left="120"/>
        <w:jc w:val="center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6418533)</w:t>
      </w: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F62B86">
      <w:pPr>
        <w:spacing w:after="0" w:line="408" w:lineRule="auto"/>
        <w:ind w:left="120"/>
        <w:jc w:val="center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22B00">
        <w:rPr>
          <w:rFonts w:ascii="Times New Roman" w:hAnsi="Times New Roman"/>
          <w:color w:val="000000"/>
          <w:sz w:val="28"/>
          <w:lang w:val="ru-RU"/>
        </w:rPr>
        <w:t>«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2F3A96" w:rsidRPr="00122B00" w:rsidRDefault="00F62B86">
      <w:pPr>
        <w:spacing w:after="0" w:line="408" w:lineRule="auto"/>
        <w:ind w:left="120"/>
        <w:jc w:val="center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jc w:val="center"/>
        <w:rPr>
          <w:lang w:val="ru-RU"/>
        </w:rPr>
      </w:pPr>
    </w:p>
    <w:p w:rsidR="002F3A96" w:rsidRPr="00122B00" w:rsidRDefault="002F3A96">
      <w:pPr>
        <w:spacing w:after="0"/>
        <w:ind w:left="120"/>
        <w:rPr>
          <w:lang w:val="ru-RU"/>
        </w:rPr>
      </w:pPr>
    </w:p>
    <w:p w:rsidR="002F3A96" w:rsidRPr="00122B00" w:rsidRDefault="002F3A96">
      <w:pPr>
        <w:rPr>
          <w:lang w:val="ru-RU"/>
        </w:rPr>
        <w:sectPr w:rsidR="002F3A96" w:rsidRPr="00122B00">
          <w:pgSz w:w="11906" w:h="16383"/>
          <w:pgMar w:top="1134" w:right="850" w:bottom="1134" w:left="1701" w:header="720" w:footer="720" w:gutter="0"/>
          <w:cols w:space="720"/>
        </w:sectPr>
      </w:pP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bookmarkStart w:id="1" w:name="block-48646199"/>
      <w:bookmarkEnd w:id="0"/>
      <w:r w:rsidRPr="00122B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122B00">
        <w:rPr>
          <w:rFonts w:ascii="Times New Roman" w:hAnsi="Times New Roman"/>
          <w:color w:val="000000"/>
          <w:sz w:val="28"/>
          <w:lang w:val="ru-RU"/>
        </w:rPr>
        <w:t>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</w:t>
      </w:r>
      <w:r w:rsidRPr="00122B00">
        <w:rPr>
          <w:rFonts w:ascii="Times New Roman" w:hAnsi="Times New Roman"/>
          <w:color w:val="000000"/>
          <w:sz w:val="28"/>
          <w:lang w:val="ru-RU"/>
        </w:rPr>
        <w:t>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22B0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</w:t>
      </w:r>
      <w:r w:rsidRPr="00122B00">
        <w:rPr>
          <w:rFonts w:ascii="Times New Roman" w:hAnsi="Times New Roman"/>
          <w:color w:val="000000"/>
          <w:sz w:val="28"/>
          <w:lang w:val="ru-RU"/>
        </w:rPr>
        <w:t>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</w:t>
      </w:r>
      <w:r w:rsidRPr="00122B00">
        <w:rPr>
          <w:rFonts w:ascii="Times New Roman" w:hAnsi="Times New Roman"/>
          <w:color w:val="000000"/>
          <w:sz w:val="28"/>
          <w:lang w:val="ru-RU"/>
        </w:rPr>
        <w:t>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122B00">
        <w:rPr>
          <w:rFonts w:ascii="Times New Roman" w:hAnsi="Times New Roman"/>
          <w:color w:val="000000"/>
          <w:sz w:val="28"/>
          <w:lang w:val="ru-RU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 w:rsidRPr="00122B00">
        <w:rPr>
          <w:rFonts w:ascii="Times New Roman" w:hAnsi="Times New Roman"/>
          <w:color w:val="000000"/>
          <w:sz w:val="28"/>
          <w:lang w:val="ru-RU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122B00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122B00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122B00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2F3A96" w:rsidRPr="00122B00" w:rsidRDefault="002F3A96">
      <w:pPr>
        <w:rPr>
          <w:lang w:val="ru-RU"/>
        </w:rPr>
        <w:sectPr w:rsidR="002F3A96" w:rsidRPr="00122B00">
          <w:pgSz w:w="11906" w:h="16383"/>
          <w:pgMar w:top="1134" w:right="850" w:bottom="1134" w:left="1701" w:header="720" w:footer="720" w:gutter="0"/>
          <w:cols w:space="720"/>
        </w:sectPr>
      </w:pP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bookmarkStart w:id="2" w:name="block-48646204"/>
      <w:bookmarkEnd w:id="1"/>
      <w:r w:rsidRPr="00122B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2F3A96" w:rsidRPr="00122B00" w:rsidRDefault="002F3A96">
      <w:pPr>
        <w:spacing w:after="0" w:line="264" w:lineRule="auto"/>
        <w:ind w:left="120"/>
        <w:jc w:val="both"/>
        <w:rPr>
          <w:lang w:val="ru-RU"/>
        </w:rPr>
      </w:pPr>
    </w:p>
    <w:p w:rsidR="002F3A96" w:rsidRPr="00122B00" w:rsidRDefault="00F62B86">
      <w:pPr>
        <w:spacing w:after="0" w:line="264" w:lineRule="auto"/>
        <w:ind w:left="12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3A96" w:rsidRPr="00122B00" w:rsidRDefault="002F3A96">
      <w:pPr>
        <w:spacing w:after="0" w:line="264" w:lineRule="auto"/>
        <w:ind w:left="120"/>
        <w:jc w:val="both"/>
        <w:rPr>
          <w:lang w:val="ru-RU"/>
        </w:rPr>
      </w:pP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122B00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122B0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22B00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22B00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122B0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22B00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122B00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122B00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22B00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. Обеспеченность стран стратегическими ресурсами: нефтью, газом,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</w:t>
      </w:r>
      <w:r w:rsidRPr="00122B00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122B00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122B00">
        <w:rPr>
          <w:rFonts w:ascii="Times New Roman" w:hAnsi="Times New Roman"/>
          <w:color w:val="000000"/>
          <w:sz w:val="28"/>
          <w:lang w:val="ru-RU"/>
        </w:rPr>
        <w:t>оложение. Специфика России как евразийского и приарктического государства.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122B00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122B00">
        <w:rPr>
          <w:rFonts w:ascii="Times New Roman" w:hAnsi="Times New Roman"/>
          <w:color w:val="000000"/>
          <w:sz w:val="28"/>
          <w:lang w:val="ru-RU"/>
        </w:rPr>
        <w:t>Возра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</w:t>
      </w:r>
      <w:r w:rsidRPr="00122B00">
        <w:rPr>
          <w:rFonts w:ascii="Times New Roman" w:hAnsi="Times New Roman"/>
          <w:color w:val="000000"/>
          <w:sz w:val="28"/>
          <w:lang w:val="ru-RU"/>
        </w:rPr>
        <w:t>еской информации.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</w:t>
      </w:r>
      <w:r w:rsidRPr="00122B00">
        <w:rPr>
          <w:rFonts w:ascii="Times New Roman" w:hAnsi="Times New Roman"/>
          <w:color w:val="000000"/>
          <w:sz w:val="28"/>
          <w:lang w:val="ru-RU"/>
        </w:rPr>
        <w:t>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</w:t>
      </w:r>
      <w:r w:rsidRPr="00122B00">
        <w:rPr>
          <w:rFonts w:ascii="Times New Roman" w:hAnsi="Times New Roman"/>
          <w:color w:val="000000"/>
          <w:sz w:val="28"/>
          <w:lang w:val="ru-RU"/>
        </w:rPr>
        <w:t>селения разных регионов мира на основе анализа статистических данных.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мира на основе анализа источников географической информации.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22B00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мировог</w:t>
      </w:r>
      <w:r w:rsidRPr="00122B00">
        <w:rPr>
          <w:rFonts w:ascii="Times New Roman" w:hAnsi="Times New Roman"/>
          <w:color w:val="000000"/>
          <w:sz w:val="28"/>
          <w:lang w:val="ru-RU"/>
        </w:rPr>
        <w:t>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ции. Условия формирования международной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22B00">
        <w:rPr>
          <w:rFonts w:ascii="Times New Roman" w:hAnsi="Times New Roman"/>
          <w:color w:val="000000"/>
          <w:sz w:val="28"/>
          <w:lang w:val="ru-RU"/>
        </w:rPr>
        <w:t>Сравнение структуры экономики аграрных, индустриальных и постиндустриальных стран.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122B00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122B00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122B00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122B00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122B00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М</w:t>
      </w:r>
      <w:r w:rsidRPr="00122B00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122B00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122B00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122B00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122B00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2F3A96" w:rsidRPr="00122B00" w:rsidRDefault="002F3A96">
      <w:pPr>
        <w:spacing w:after="0" w:line="264" w:lineRule="auto"/>
        <w:ind w:left="120"/>
        <w:jc w:val="both"/>
        <w:rPr>
          <w:lang w:val="ru-RU"/>
        </w:rPr>
      </w:pPr>
    </w:p>
    <w:p w:rsidR="002F3A96" w:rsidRPr="00122B00" w:rsidRDefault="00F62B86">
      <w:pPr>
        <w:spacing w:after="0" w:line="264" w:lineRule="auto"/>
        <w:ind w:left="12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3A96" w:rsidRPr="00122B00" w:rsidRDefault="002F3A96">
      <w:pPr>
        <w:spacing w:after="0" w:line="264" w:lineRule="auto"/>
        <w:ind w:left="120"/>
        <w:jc w:val="both"/>
        <w:rPr>
          <w:lang w:val="ru-RU"/>
        </w:rPr>
      </w:pP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122B00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122B00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122B00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122B00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122B00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122B00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122B00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2F3A96" w:rsidRPr="00122B00" w:rsidRDefault="002F3A96">
      <w:pPr>
        <w:rPr>
          <w:lang w:val="ru-RU"/>
        </w:rPr>
        <w:sectPr w:rsidR="002F3A96" w:rsidRPr="00122B00">
          <w:pgSz w:w="11906" w:h="16383"/>
          <w:pgMar w:top="1134" w:right="850" w:bottom="1134" w:left="1701" w:header="720" w:footer="720" w:gutter="0"/>
          <w:cols w:space="720"/>
        </w:sectPr>
      </w:pP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bookmarkStart w:id="3" w:name="block-48646205"/>
      <w:bookmarkEnd w:id="2"/>
      <w:r w:rsidRPr="00122B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2F3A96" w:rsidRPr="00122B00" w:rsidRDefault="00F62B86">
      <w:pPr>
        <w:spacing w:after="0" w:line="264" w:lineRule="auto"/>
        <w:ind w:left="12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122B00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122B00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F3A96" w:rsidRPr="00122B00" w:rsidRDefault="00F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F3A96" w:rsidRPr="00122B00" w:rsidRDefault="00F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F3A96" w:rsidRPr="00122B00" w:rsidRDefault="00F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122B00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2F3A96" w:rsidRPr="00122B00" w:rsidRDefault="00F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F3A96" w:rsidRPr="00122B00" w:rsidRDefault="00F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122B00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2F3A96" w:rsidRPr="00122B00" w:rsidRDefault="00F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F3A96" w:rsidRPr="00122B00" w:rsidRDefault="00F62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122B00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F3A96" w:rsidRPr="00122B00" w:rsidRDefault="00F62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122B00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2F3A96" w:rsidRPr="00122B00" w:rsidRDefault="00F62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F3A96" w:rsidRPr="00122B00" w:rsidRDefault="00F62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F3A96" w:rsidRPr="00122B00" w:rsidRDefault="00F62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F3A96" w:rsidRPr="00122B00" w:rsidRDefault="00F62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2F3A96" w:rsidRPr="00122B00" w:rsidRDefault="00F62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122B00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2F3A96" w:rsidRPr="00122B00" w:rsidRDefault="00F62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F3A96" w:rsidRPr="00122B00" w:rsidRDefault="00F62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122B00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F3A96" w:rsidRPr="00122B00" w:rsidRDefault="00F62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122B00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2F3A96" w:rsidRPr="00122B00" w:rsidRDefault="00F62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F3A96" w:rsidRPr="00122B00" w:rsidRDefault="00F62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122B00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2F3A96" w:rsidRPr="00122B00" w:rsidRDefault="00F62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2F3A96" w:rsidRPr="00122B00" w:rsidRDefault="00F62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F3A96" w:rsidRPr="00122B00" w:rsidRDefault="00F62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122B00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2F3A96" w:rsidRPr="00122B00" w:rsidRDefault="00F62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122B00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2F3A96" w:rsidRPr="00122B00" w:rsidRDefault="00F62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2F3A96" w:rsidRPr="00122B00" w:rsidRDefault="00F62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2F3A96" w:rsidRPr="00122B00" w:rsidRDefault="00F62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F3A96" w:rsidRPr="00122B00" w:rsidRDefault="00F62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122B00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2F3A96" w:rsidRPr="00122B00" w:rsidRDefault="00F62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F3A96" w:rsidRPr="00122B00" w:rsidRDefault="00F62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122B00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2F3A96" w:rsidRPr="00122B00" w:rsidRDefault="00F62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F3A96" w:rsidRPr="00122B00" w:rsidRDefault="00F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2F3A96" w:rsidRPr="00122B00" w:rsidRDefault="00F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2F3A96" w:rsidRPr="00122B00" w:rsidRDefault="00F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F3A96" w:rsidRPr="00122B00" w:rsidRDefault="00F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122B00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2F3A96" w:rsidRPr="00122B00" w:rsidRDefault="00F62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122B00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122B00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2F3A96" w:rsidRPr="00122B00" w:rsidRDefault="00F62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</w:t>
      </w:r>
      <w:r>
        <w:rPr>
          <w:rFonts w:ascii="Times New Roman" w:hAnsi="Times New Roman"/>
          <w:b/>
          <w:color w:val="000000"/>
          <w:sz w:val="28"/>
        </w:rPr>
        <w:t xml:space="preserve">вательские действия: 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122B00">
        <w:rPr>
          <w:rFonts w:ascii="Times New Roman" w:hAnsi="Times New Roman"/>
          <w:color w:val="000000"/>
          <w:sz w:val="28"/>
          <w:lang w:val="ru-RU"/>
        </w:rPr>
        <w:t>ания природных, социально-экономических и геоэкологических объектов, процессов и явлений;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122B00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122B00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F3A96" w:rsidRPr="00122B00" w:rsidRDefault="00F62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122B00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2F3A96" w:rsidRPr="00122B00" w:rsidRDefault="00F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122B00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2F3A96" w:rsidRPr="00122B00" w:rsidRDefault="00F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122B00">
        <w:rPr>
          <w:rFonts w:ascii="Times New Roman" w:hAnsi="Times New Roman"/>
          <w:color w:val="000000"/>
          <w:sz w:val="28"/>
          <w:lang w:val="ru-RU"/>
        </w:rPr>
        <w:t>;</w:t>
      </w:r>
    </w:p>
    <w:p w:rsidR="002F3A96" w:rsidRDefault="00F62B8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2F3A96" w:rsidRPr="00122B00" w:rsidRDefault="00F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122B00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2F3A96" w:rsidRPr="00122B00" w:rsidRDefault="00F62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F3A96" w:rsidRPr="00122B00" w:rsidRDefault="00F62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122B00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2F3A96" w:rsidRPr="00122B00" w:rsidRDefault="00F62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2F3A96" w:rsidRPr="00122B00" w:rsidRDefault="00F62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122B00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2F3A96" w:rsidRPr="00122B00" w:rsidRDefault="00F62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2F3A96" w:rsidRPr="00122B00" w:rsidRDefault="00F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122B00">
        <w:rPr>
          <w:rFonts w:ascii="Times New Roman" w:hAnsi="Times New Roman"/>
          <w:color w:val="000000"/>
          <w:sz w:val="28"/>
          <w:lang w:val="ru-RU"/>
        </w:rPr>
        <w:t>ты;</w:t>
      </w:r>
    </w:p>
    <w:p w:rsidR="002F3A96" w:rsidRPr="00122B00" w:rsidRDefault="00F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F3A96" w:rsidRPr="00122B00" w:rsidRDefault="00F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2F3A96" w:rsidRPr="00122B00" w:rsidRDefault="00F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2F3A96" w:rsidRPr="00122B00" w:rsidRDefault="00F62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2F3A96" w:rsidRPr="00122B00" w:rsidRDefault="00F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122B00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2F3A96" w:rsidRPr="00122B00" w:rsidRDefault="00F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F3A96" w:rsidRDefault="00F62B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F3A96" w:rsidRPr="00122B00" w:rsidRDefault="00F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F3A96" w:rsidRPr="00122B00" w:rsidRDefault="00F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122B00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2F3A96" w:rsidRDefault="00F62B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F3A96" w:rsidRPr="00122B00" w:rsidRDefault="00F62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F3A96" w:rsidRDefault="00F62B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2F3A96" w:rsidRPr="00122B00" w:rsidRDefault="00F62B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F3A96" w:rsidRPr="00122B00" w:rsidRDefault="00F62B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F3A96" w:rsidRPr="00122B00" w:rsidRDefault="00F62B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2F3A96" w:rsidRPr="00122B00" w:rsidRDefault="00F62B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F3A96" w:rsidRPr="00122B00" w:rsidRDefault="00F62B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122B00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:rsidR="002F3A96" w:rsidRPr="00122B00" w:rsidRDefault="00F62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F3A96" w:rsidRPr="00122B00" w:rsidRDefault="00F62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2F3A96" w:rsidRPr="00122B00" w:rsidRDefault="00F62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2F3A96" w:rsidRPr="00122B00" w:rsidRDefault="00F62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F3A96" w:rsidRPr="00122B00" w:rsidRDefault="00F62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F3A96" w:rsidRPr="00122B00" w:rsidRDefault="00F62B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F3A96" w:rsidRPr="00122B00" w:rsidRDefault="00F62B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3A96" w:rsidRPr="00122B00" w:rsidRDefault="00F62B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122B00">
        <w:rPr>
          <w:rFonts w:ascii="Times New Roman" w:hAnsi="Times New Roman"/>
          <w:color w:val="000000"/>
          <w:sz w:val="28"/>
          <w:lang w:val="ru-RU"/>
        </w:rPr>
        <w:t>;</w:t>
      </w:r>
    </w:p>
    <w:p w:rsidR="002F3A96" w:rsidRPr="00122B00" w:rsidRDefault="00F62B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122B00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122B00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122B00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</w:t>
      </w:r>
      <w:r w:rsidRPr="00122B00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для классификации ландшафтов с использованием источников географической информации;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</w:t>
      </w:r>
      <w:r w:rsidRPr="00122B00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фор</w:t>
      </w:r>
      <w:r w:rsidRPr="00122B00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122B00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122B00">
        <w:rPr>
          <w:rFonts w:ascii="Times New Roman" w:hAnsi="Times New Roman"/>
          <w:color w:val="000000"/>
          <w:sz w:val="28"/>
          <w:lang w:val="ru-RU"/>
        </w:rPr>
        <w:t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</w:t>
      </w:r>
      <w:r w:rsidRPr="00122B00">
        <w:rPr>
          <w:rFonts w:ascii="Times New Roman" w:hAnsi="Times New Roman"/>
          <w:color w:val="000000"/>
          <w:sz w:val="28"/>
          <w:lang w:val="ru-RU"/>
        </w:rPr>
        <w:t>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122B00">
        <w:rPr>
          <w:rFonts w:ascii="Times New Roman" w:hAnsi="Times New Roman"/>
          <w:color w:val="000000"/>
          <w:sz w:val="28"/>
          <w:lang w:val="ru-RU"/>
        </w:rPr>
        <w:t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</w:t>
      </w:r>
      <w:r w:rsidRPr="00122B00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122B00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</w:t>
      </w:r>
      <w:r w:rsidRPr="00122B00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122B00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122B00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122B00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122B00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122B00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122B00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122B00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</w:t>
      </w:r>
      <w:r w:rsidRPr="00122B00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122B00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122B00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10) с</w:t>
      </w:r>
      <w:r w:rsidRPr="00122B00">
        <w:rPr>
          <w:rFonts w:ascii="Times New Roman" w:hAnsi="Times New Roman"/>
          <w:color w:val="000000"/>
          <w:sz w:val="28"/>
          <w:lang w:val="ru-RU"/>
        </w:rPr>
        <w:t>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122B00">
        <w:rPr>
          <w:rFonts w:ascii="Times New Roman" w:hAnsi="Times New Roman"/>
          <w:color w:val="000000"/>
          <w:sz w:val="28"/>
          <w:lang w:val="ru-RU"/>
        </w:rPr>
        <w:t>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122B00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122B00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122B00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122B00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122B00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122B00">
        <w:rPr>
          <w:rFonts w:ascii="Times New Roman" w:hAnsi="Times New Roman"/>
          <w:color w:val="000000"/>
          <w:sz w:val="28"/>
          <w:lang w:val="ru-RU"/>
        </w:rPr>
        <w:t>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</w:t>
      </w:r>
      <w:r w:rsidRPr="00122B00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122B00">
        <w:rPr>
          <w:rFonts w:ascii="Times New Roman" w:hAnsi="Times New Roman"/>
          <w:color w:val="000000"/>
          <w:sz w:val="28"/>
          <w:lang w:val="ru-RU"/>
        </w:rPr>
        <w:t>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5) сфор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122B00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122B00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122B00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122B00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122B00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122B00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122B00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122B00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122B00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</w:t>
      </w:r>
      <w:r w:rsidRPr="00122B00">
        <w:rPr>
          <w:rFonts w:ascii="Times New Roman" w:hAnsi="Times New Roman"/>
          <w:color w:val="000000"/>
          <w:sz w:val="28"/>
          <w:lang w:val="ru-RU"/>
        </w:rPr>
        <w:t>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122B00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122B00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2F3A96" w:rsidRPr="00122B00" w:rsidRDefault="00F62B86">
      <w:pPr>
        <w:spacing w:after="0" w:line="264" w:lineRule="auto"/>
        <w:ind w:firstLine="600"/>
        <w:jc w:val="both"/>
        <w:rPr>
          <w:lang w:val="ru-RU"/>
        </w:rPr>
      </w:pPr>
      <w:r w:rsidRPr="00122B00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122B00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2F3A96" w:rsidRPr="00122B00" w:rsidRDefault="002F3A96">
      <w:pPr>
        <w:rPr>
          <w:lang w:val="ru-RU"/>
        </w:rPr>
        <w:sectPr w:rsidR="002F3A96" w:rsidRPr="00122B00">
          <w:pgSz w:w="11906" w:h="16383"/>
          <w:pgMar w:top="1134" w:right="850" w:bottom="1134" w:left="1701" w:header="720" w:footer="720" w:gutter="0"/>
          <w:cols w:space="720"/>
        </w:sectPr>
      </w:pPr>
    </w:p>
    <w:p w:rsidR="002F3A96" w:rsidRDefault="00F62B86">
      <w:pPr>
        <w:spacing w:after="0"/>
        <w:ind w:left="120"/>
      </w:pPr>
      <w:bookmarkStart w:id="4" w:name="block-48646202"/>
      <w:bookmarkEnd w:id="3"/>
      <w:r w:rsidRPr="00122B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3A96" w:rsidRDefault="00F62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F3A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  <w:tr w:rsidR="002F3A96" w:rsidRPr="00122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22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</w:tbl>
    <w:p w:rsidR="002F3A96" w:rsidRDefault="002F3A96">
      <w:pPr>
        <w:sectPr w:rsidR="002F3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A96" w:rsidRDefault="00F62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2F3A9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</w:tr>
      <w:tr w:rsidR="002F3A96" w:rsidRPr="00122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2F3A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F3A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</w:tbl>
    <w:p w:rsidR="002F3A96" w:rsidRDefault="002F3A96">
      <w:pPr>
        <w:sectPr w:rsidR="002F3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A96" w:rsidRDefault="002F3A96">
      <w:pPr>
        <w:sectPr w:rsidR="002F3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A96" w:rsidRDefault="00F62B86">
      <w:pPr>
        <w:spacing w:after="0"/>
        <w:ind w:left="120"/>
      </w:pPr>
      <w:bookmarkStart w:id="5" w:name="block-486462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3A96" w:rsidRDefault="00F62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735"/>
        <w:gridCol w:w="1154"/>
        <w:gridCol w:w="1841"/>
        <w:gridCol w:w="1910"/>
        <w:gridCol w:w="1347"/>
        <w:gridCol w:w="2221"/>
      </w:tblGrid>
      <w:tr w:rsidR="002F3A9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«Классификация ландшафтов с использованием 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природы. 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«Определение целей и задач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учебного исследования, связанного с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«Оценка природно-ресурсного капитала одной из стран (по выбору) по источникам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ресурсы. Рекреационные ресурсы. Практическая работа «Определение ресурсообеспеченности стран отдельными видами природных ресурсов»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«География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его типы. Практическая работа «Определение и сравнение темпов роста населения крупных по численности населения стран, регионов мира»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«Объяснение особенности демографической политики в странах с различным типом воспроизводства населения»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«Сравнение половой и возрастной структуры в странах различных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типов воспроизводства населения на основе анализа половозрастных пирамид»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«Прогнозирование изменений возрастной структуры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«Сравнение и объяснение различий в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соотношении городского и сельского населения разных регионов мира на основе анализа статистических данных»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«Объяснение различий в показателях качества жизни населения в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регионах и странах мира на основе анализа 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специализации. Аграрные, индустриальные и постиндустриальные страны. Роль и место России в МГРТ.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«Сравнение структуры экономики аграрных, индустриальных и постиндустриальных стран»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«Представление в виде диаграмм данных о динамике изменения объёмов и структуры производства электроэнергии в мире»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 Ведущие страны-производители и экспортёры продукции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 Ведущие экспортёры и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«Определение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международные магистрали и транспортные узлы. 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</w:tbl>
    <w:p w:rsidR="002F3A96" w:rsidRDefault="002F3A96">
      <w:pPr>
        <w:sectPr w:rsidR="002F3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A96" w:rsidRDefault="00F62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2F3A9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A96" w:rsidRDefault="002F3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A96" w:rsidRDefault="002F3A96"/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«Сравнение по уровню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стран различных субрегионов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общая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Азия: общие черты и особенности природно-ресурсного капитала, населения и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проблемы. Практическая работа «Сравнение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«Особенности территориальной структуры хозяйства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Африка, Восточная Африка. Особенности природно-ресурсного капитала, населения и хозяйства Нигерии. Практическая работа «Сравнение на основе анализа статистических данных роли сельского хозяйства в экономике Алжира и Эфиопии»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«Изменение направления международных экономических связей России в новых геоэкономических и геополитических условиях»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глобальных проблем.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 и проблем народонаселения. Возможные пути решения. Роль России в их решении. Практическая работа «Выявление примеров взаимосвязи глобальных проблем человечества на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основе анализа различных источников географической информации и участия России в их </w:t>
            </w: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решении»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3A96" w:rsidRDefault="002F3A96">
            <w:pPr>
              <w:spacing w:after="0"/>
              <w:ind w:left="135"/>
            </w:pPr>
          </w:p>
        </w:tc>
      </w:tr>
      <w:tr w:rsidR="002F3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Pr="00122B00" w:rsidRDefault="00F62B86">
            <w:pPr>
              <w:spacing w:after="0"/>
              <w:ind w:left="135"/>
              <w:rPr>
                <w:lang w:val="ru-RU"/>
              </w:rPr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 w:rsidRPr="00122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F3A96" w:rsidRDefault="00F62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A96" w:rsidRDefault="002F3A96"/>
        </w:tc>
      </w:tr>
    </w:tbl>
    <w:p w:rsidR="002F3A96" w:rsidRDefault="002F3A96">
      <w:pPr>
        <w:sectPr w:rsidR="002F3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A96" w:rsidRDefault="002F3A96">
      <w:pPr>
        <w:sectPr w:rsidR="002F3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A96" w:rsidRDefault="00F62B86">
      <w:pPr>
        <w:spacing w:after="0"/>
        <w:ind w:left="120"/>
      </w:pPr>
      <w:bookmarkStart w:id="6" w:name="block-486462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3A96" w:rsidRDefault="00F62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F3A96" w:rsidRDefault="002F3A96">
      <w:pPr>
        <w:spacing w:after="0" w:line="480" w:lineRule="auto"/>
        <w:ind w:left="120"/>
      </w:pPr>
    </w:p>
    <w:p w:rsidR="002F3A96" w:rsidRDefault="002F3A96">
      <w:pPr>
        <w:spacing w:after="0" w:line="480" w:lineRule="auto"/>
        <w:ind w:left="120"/>
      </w:pPr>
    </w:p>
    <w:p w:rsidR="002F3A96" w:rsidRDefault="002F3A96">
      <w:pPr>
        <w:spacing w:after="0"/>
        <w:ind w:left="120"/>
      </w:pPr>
    </w:p>
    <w:p w:rsidR="002F3A96" w:rsidRDefault="00F62B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3A96" w:rsidRDefault="002F3A96">
      <w:pPr>
        <w:spacing w:after="0" w:line="480" w:lineRule="auto"/>
        <w:ind w:left="120"/>
      </w:pPr>
    </w:p>
    <w:p w:rsidR="002F3A96" w:rsidRDefault="002F3A96">
      <w:pPr>
        <w:spacing w:after="0"/>
        <w:ind w:left="120"/>
      </w:pPr>
    </w:p>
    <w:p w:rsidR="002F3A96" w:rsidRPr="00122B00" w:rsidRDefault="00F62B86">
      <w:pPr>
        <w:spacing w:after="0" w:line="480" w:lineRule="auto"/>
        <w:ind w:left="120"/>
        <w:rPr>
          <w:lang w:val="ru-RU"/>
        </w:rPr>
      </w:pPr>
      <w:r w:rsidRPr="00122B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3A96" w:rsidRPr="00122B00" w:rsidRDefault="002F3A96">
      <w:pPr>
        <w:spacing w:after="0" w:line="480" w:lineRule="auto"/>
        <w:ind w:left="120"/>
        <w:rPr>
          <w:lang w:val="ru-RU"/>
        </w:rPr>
      </w:pPr>
    </w:p>
    <w:p w:rsidR="002F3A96" w:rsidRPr="00122B00" w:rsidRDefault="002F3A96">
      <w:pPr>
        <w:rPr>
          <w:lang w:val="ru-RU"/>
        </w:rPr>
        <w:sectPr w:rsidR="002F3A96" w:rsidRPr="00122B0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62B86" w:rsidRPr="00122B00" w:rsidRDefault="00F62B86">
      <w:pPr>
        <w:rPr>
          <w:lang w:val="ru-RU"/>
        </w:rPr>
      </w:pPr>
    </w:p>
    <w:sectPr w:rsidR="00F62B86" w:rsidRPr="00122B00" w:rsidSect="002F3A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816"/>
    <w:multiLevelType w:val="multilevel"/>
    <w:tmpl w:val="A6CEC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66FAA"/>
    <w:multiLevelType w:val="multilevel"/>
    <w:tmpl w:val="3814B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B30C5"/>
    <w:multiLevelType w:val="multilevel"/>
    <w:tmpl w:val="45762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725F0"/>
    <w:multiLevelType w:val="multilevel"/>
    <w:tmpl w:val="580C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64043"/>
    <w:multiLevelType w:val="multilevel"/>
    <w:tmpl w:val="02282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41FDB"/>
    <w:multiLevelType w:val="multilevel"/>
    <w:tmpl w:val="9AFEA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B13C9"/>
    <w:multiLevelType w:val="multilevel"/>
    <w:tmpl w:val="34308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7F2F64"/>
    <w:multiLevelType w:val="multilevel"/>
    <w:tmpl w:val="BB80B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83349"/>
    <w:multiLevelType w:val="multilevel"/>
    <w:tmpl w:val="7E32A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5333EC"/>
    <w:multiLevelType w:val="multilevel"/>
    <w:tmpl w:val="42BE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FD08D4"/>
    <w:multiLevelType w:val="multilevel"/>
    <w:tmpl w:val="CDE2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A6490"/>
    <w:multiLevelType w:val="multilevel"/>
    <w:tmpl w:val="5302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852342"/>
    <w:multiLevelType w:val="multilevel"/>
    <w:tmpl w:val="B1268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22769"/>
    <w:multiLevelType w:val="multilevel"/>
    <w:tmpl w:val="59EA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085382"/>
    <w:multiLevelType w:val="multilevel"/>
    <w:tmpl w:val="E1368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859A7"/>
    <w:multiLevelType w:val="multilevel"/>
    <w:tmpl w:val="4558D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0F2B28"/>
    <w:multiLevelType w:val="multilevel"/>
    <w:tmpl w:val="D7600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2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A96"/>
    <w:rsid w:val="00122B00"/>
    <w:rsid w:val="002F3A96"/>
    <w:rsid w:val="00F6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3A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3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9193</Words>
  <Characters>52403</Characters>
  <Application>Microsoft Office Word</Application>
  <DocSecurity>0</DocSecurity>
  <Lines>436</Lines>
  <Paragraphs>122</Paragraphs>
  <ScaleCrop>false</ScaleCrop>
  <Company/>
  <LinksUpToDate>false</LinksUpToDate>
  <CharactersWithSpaces>61474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2</cp:revision>
  <dcterms:created xsi:type="dcterms:W3CDTF">2024-11-27T10:55:00Z</dcterms:created>
  <dcterms:modified xsi:type="dcterms:W3CDTF">2024-11-27T10:55:00Z</dcterms:modified>
</cp:coreProperties>
</file>