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EB" w:rsidRPr="00112582" w:rsidRDefault="009534CD" w:rsidP="00AF16EB">
      <w:pPr>
        <w:jc w:val="right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11258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F16EB" w:rsidRPr="00112582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112582">
        <w:rPr>
          <w:rStyle w:val="Zag11"/>
          <w:rFonts w:ascii="Times New Roman" w:hAnsi="Times New Roman" w:cs="Times New Roman"/>
          <w:b/>
          <w:sz w:val="24"/>
          <w:szCs w:val="24"/>
        </w:rPr>
        <w:t>11</w:t>
      </w:r>
      <w:r w:rsidR="00AF16EB" w:rsidRPr="00112582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    к ООП СОО</w:t>
      </w:r>
    </w:p>
    <w:p w:rsidR="00AF16EB" w:rsidRDefault="00AF16EB" w:rsidP="00AF16EB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16EB" w:rsidRDefault="00AF16EB" w:rsidP="00AF16EB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16EB" w:rsidRDefault="00AF16EB" w:rsidP="00AF16EB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16EB" w:rsidRDefault="00AF16EB" w:rsidP="00AF16EB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16EB" w:rsidRDefault="00AF16EB" w:rsidP="00AF16EB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16EB" w:rsidRPr="00112582" w:rsidRDefault="00AF16EB" w:rsidP="001125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12582">
        <w:rPr>
          <w:rFonts w:ascii="Times New Roman" w:eastAsia="Times New Roman" w:hAnsi="Times New Roman" w:cs="Times New Roman"/>
          <w:b/>
          <w:sz w:val="44"/>
          <w:szCs w:val="44"/>
        </w:rPr>
        <w:t>ПРОГРАММА</w:t>
      </w:r>
    </w:p>
    <w:p w:rsidR="00AF16EB" w:rsidRPr="00112582" w:rsidRDefault="00AF16EB" w:rsidP="001125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12582">
        <w:rPr>
          <w:rFonts w:ascii="Times New Roman" w:eastAsia="Times New Roman" w:hAnsi="Times New Roman" w:cs="Times New Roman"/>
          <w:b/>
          <w:sz w:val="44"/>
          <w:szCs w:val="44"/>
        </w:rPr>
        <w:t>УЧЕБНОГО ПРЕДМЕТА</w:t>
      </w:r>
    </w:p>
    <w:p w:rsidR="00AF16EB" w:rsidRPr="00112582" w:rsidRDefault="00AF16EB" w:rsidP="001125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12582">
        <w:rPr>
          <w:rFonts w:ascii="Times New Roman" w:eastAsia="Times New Roman" w:hAnsi="Times New Roman" w:cs="Times New Roman"/>
          <w:b/>
          <w:sz w:val="44"/>
          <w:szCs w:val="44"/>
        </w:rPr>
        <w:t xml:space="preserve">«АСТРОНОМИЯ» </w:t>
      </w:r>
    </w:p>
    <w:p w:rsidR="00AF16EB" w:rsidRPr="00AF16EB" w:rsidRDefault="00AF16EB" w:rsidP="0011258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P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P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P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P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F16EB" w:rsidRPr="00AF16EB" w:rsidRDefault="00AF16EB" w:rsidP="00A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619AD" w:rsidRPr="00F619AD" w:rsidRDefault="009534CD" w:rsidP="00F619AD">
      <w:pPr>
        <w:pStyle w:val="a6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AD">
        <w:rPr>
          <w:rFonts w:ascii="Arial" w:hAnsi="Arial" w:cs="Arial"/>
          <w:color w:val="000000"/>
          <w:sz w:val="24"/>
          <w:szCs w:val="24"/>
        </w:rPr>
        <w:t xml:space="preserve"> </w:t>
      </w:r>
      <w:r w:rsidR="00F619AD" w:rsidRPr="00F619AD">
        <w:rPr>
          <w:rFonts w:ascii="Times New Roman" w:hAnsi="Times New Roman"/>
          <w:b/>
          <w:sz w:val="24"/>
          <w:szCs w:val="24"/>
        </w:rPr>
        <w:t>Планируемые результаты образовательной деятельности.</w:t>
      </w:r>
    </w:p>
    <w:p w:rsidR="009534CD" w:rsidRPr="00F619AD" w:rsidRDefault="009534CD" w:rsidP="00B571C9">
      <w:pPr>
        <w:pStyle w:val="a8"/>
        <w:rPr>
          <w:rFonts w:eastAsia="Calibri"/>
          <w:b/>
          <w:color w:val="1A1A1A" w:themeColor="background1" w:themeShade="1A"/>
          <w:spacing w:val="2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Pr="00F619AD">
        <w:rPr>
          <w:color w:val="000000"/>
          <w:sz w:val="24"/>
          <w:szCs w:val="24"/>
        </w:rPr>
        <w:t>Деятельность  образовательной  организации  общего  образования  при  обучении  астрономии  в  средней  школе  должна  быть  направлена  на  достижение обучающимися  следующих</w:t>
      </w:r>
    </w:p>
    <w:p w:rsidR="00876740" w:rsidRPr="00F619AD" w:rsidRDefault="009534CD" w:rsidP="00B571C9">
      <w:pPr>
        <w:pStyle w:val="a8"/>
        <w:rPr>
          <w:bCs/>
          <w:color w:val="1A1A1A" w:themeColor="background1" w:themeShade="1A"/>
          <w:sz w:val="24"/>
          <w:szCs w:val="24"/>
        </w:rPr>
      </w:pPr>
      <w:r w:rsidRPr="00F619AD">
        <w:rPr>
          <w:b/>
          <w:bCs/>
          <w:color w:val="1A1A1A" w:themeColor="background1" w:themeShade="1A"/>
          <w:sz w:val="24"/>
          <w:szCs w:val="24"/>
        </w:rPr>
        <w:t>л</w:t>
      </w:r>
      <w:r w:rsidR="00876740" w:rsidRPr="00F619AD">
        <w:rPr>
          <w:b/>
          <w:bCs/>
          <w:color w:val="1A1A1A" w:themeColor="background1" w:themeShade="1A"/>
          <w:sz w:val="24"/>
          <w:szCs w:val="24"/>
        </w:rPr>
        <w:t>ичностны</w:t>
      </w:r>
      <w:r w:rsidRPr="00F619AD">
        <w:rPr>
          <w:b/>
          <w:bCs/>
          <w:color w:val="1A1A1A" w:themeColor="background1" w:themeShade="1A"/>
          <w:sz w:val="24"/>
          <w:szCs w:val="24"/>
        </w:rPr>
        <w:t>х</w:t>
      </w:r>
      <w:r w:rsidR="00876740" w:rsidRPr="00F619AD">
        <w:rPr>
          <w:b/>
          <w:bCs/>
          <w:color w:val="1A1A1A" w:themeColor="background1" w:themeShade="1A"/>
          <w:sz w:val="24"/>
          <w:szCs w:val="24"/>
        </w:rPr>
        <w:t xml:space="preserve"> результат</w:t>
      </w:r>
      <w:r w:rsidRPr="00F619AD">
        <w:rPr>
          <w:b/>
          <w:bCs/>
          <w:color w:val="1A1A1A" w:themeColor="background1" w:themeShade="1A"/>
          <w:sz w:val="24"/>
          <w:szCs w:val="24"/>
        </w:rPr>
        <w:t>ов</w:t>
      </w:r>
      <w:r w:rsidR="00876740" w:rsidRPr="00F619AD">
        <w:rPr>
          <w:bCs/>
          <w:color w:val="1A1A1A" w:themeColor="background1" w:themeShade="1A"/>
          <w:sz w:val="24"/>
          <w:szCs w:val="24"/>
        </w:rPr>
        <w:t xml:space="preserve">: </w:t>
      </w:r>
    </w:p>
    <w:p w:rsidR="00FE4B91" w:rsidRPr="00F619AD" w:rsidRDefault="00FE4B91" w:rsidP="009534CD">
      <w:pPr>
        <w:pStyle w:val="a8"/>
        <w:numPr>
          <w:ilvl w:val="0"/>
          <w:numId w:val="43"/>
        </w:numPr>
        <w:rPr>
          <w:rFonts w:eastAsia="Calibri"/>
          <w:color w:val="1A1A1A" w:themeColor="background1" w:themeShade="1A"/>
          <w:sz w:val="24"/>
          <w:szCs w:val="24"/>
        </w:rPr>
      </w:pPr>
      <w:r w:rsidRPr="00F619AD">
        <w:rPr>
          <w:rFonts w:eastAsia="Calibri"/>
          <w:color w:val="1A1A1A" w:themeColor="background1" w:themeShade="1A"/>
          <w:sz w:val="24"/>
          <w:szCs w:val="24"/>
        </w:rPr>
        <w:t>сформированность познавательных интересов, интеллектуальных и творческих способностей учащихся;</w:t>
      </w:r>
    </w:p>
    <w:p w:rsidR="00FE4B91" w:rsidRPr="00F619AD" w:rsidRDefault="00FE4B91" w:rsidP="009534CD">
      <w:pPr>
        <w:pStyle w:val="a8"/>
        <w:numPr>
          <w:ilvl w:val="0"/>
          <w:numId w:val="43"/>
        </w:numPr>
        <w:rPr>
          <w:rFonts w:eastAsia="Calibri"/>
          <w:color w:val="1A1A1A" w:themeColor="background1" w:themeShade="1A"/>
          <w:sz w:val="24"/>
          <w:szCs w:val="24"/>
        </w:rPr>
      </w:pPr>
      <w:r w:rsidRPr="00F619AD">
        <w:rPr>
          <w:rFonts w:eastAsia="Calibri"/>
          <w:color w:val="1A1A1A" w:themeColor="background1" w:themeShade="1A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е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ние к творцам науки и техники, отношение к предмету как элементу общечеловеческой кул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ь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туры;</w:t>
      </w:r>
    </w:p>
    <w:p w:rsidR="00FE4B91" w:rsidRPr="00F619AD" w:rsidRDefault="00FE4B91" w:rsidP="009534CD">
      <w:pPr>
        <w:pStyle w:val="a8"/>
        <w:numPr>
          <w:ilvl w:val="0"/>
          <w:numId w:val="43"/>
        </w:numPr>
        <w:rPr>
          <w:rFonts w:eastAsia="Calibri"/>
          <w:color w:val="1A1A1A" w:themeColor="background1" w:themeShade="1A"/>
          <w:sz w:val="24"/>
          <w:szCs w:val="24"/>
        </w:rPr>
      </w:pPr>
      <w:r w:rsidRPr="00F619AD">
        <w:rPr>
          <w:rFonts w:eastAsia="Calibri"/>
          <w:color w:val="1A1A1A" w:themeColor="background1" w:themeShade="1A"/>
          <w:sz w:val="24"/>
          <w:szCs w:val="24"/>
        </w:rPr>
        <w:t>самостоятельность в приобретении новых знаний и практических умений;</w:t>
      </w:r>
    </w:p>
    <w:p w:rsidR="00FE4B91" w:rsidRPr="00F619AD" w:rsidRDefault="00FE4B91" w:rsidP="009534CD">
      <w:pPr>
        <w:pStyle w:val="a8"/>
        <w:numPr>
          <w:ilvl w:val="0"/>
          <w:numId w:val="43"/>
        </w:numPr>
        <w:rPr>
          <w:rFonts w:eastAsia="Calibri"/>
          <w:color w:val="1A1A1A" w:themeColor="background1" w:themeShade="1A"/>
          <w:sz w:val="24"/>
          <w:szCs w:val="24"/>
        </w:rPr>
      </w:pPr>
      <w:r w:rsidRPr="00F619AD">
        <w:rPr>
          <w:rFonts w:eastAsia="Calibri"/>
          <w:color w:val="1A1A1A" w:themeColor="background1" w:themeShade="1A"/>
          <w:sz w:val="24"/>
          <w:szCs w:val="24"/>
        </w:rPr>
        <w:t>готовность к выбору жизненного пути в соответствии с собственными интересами и возмо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ж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ностями;</w:t>
      </w:r>
    </w:p>
    <w:p w:rsidR="00FE4B91" w:rsidRPr="00F619AD" w:rsidRDefault="00FE4B91" w:rsidP="009534CD">
      <w:pPr>
        <w:pStyle w:val="a8"/>
        <w:numPr>
          <w:ilvl w:val="0"/>
          <w:numId w:val="43"/>
        </w:numPr>
        <w:rPr>
          <w:rFonts w:eastAsia="Calibri"/>
          <w:color w:val="1A1A1A" w:themeColor="background1" w:themeShade="1A"/>
          <w:sz w:val="24"/>
          <w:szCs w:val="24"/>
        </w:rPr>
      </w:pPr>
      <w:r w:rsidRPr="00F619AD">
        <w:rPr>
          <w:rFonts w:eastAsia="Calibri"/>
          <w:color w:val="1A1A1A" w:themeColor="background1" w:themeShade="1A"/>
          <w:sz w:val="24"/>
          <w:szCs w:val="24"/>
        </w:rPr>
        <w:t>мотивация образовательной деятельности школьников на основе личностно ориентированн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о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го подхода;</w:t>
      </w:r>
    </w:p>
    <w:p w:rsidR="00FE4B91" w:rsidRPr="00F619AD" w:rsidRDefault="00FE4B91" w:rsidP="009534CD">
      <w:pPr>
        <w:pStyle w:val="a8"/>
        <w:numPr>
          <w:ilvl w:val="0"/>
          <w:numId w:val="43"/>
        </w:numPr>
        <w:rPr>
          <w:rFonts w:eastAsia="Calibri"/>
          <w:color w:val="1A1A1A" w:themeColor="background1" w:themeShade="1A"/>
          <w:sz w:val="24"/>
          <w:szCs w:val="24"/>
        </w:rPr>
      </w:pPr>
      <w:r w:rsidRPr="00F619AD">
        <w:rPr>
          <w:rFonts w:eastAsia="Calibri"/>
          <w:color w:val="1A1A1A" w:themeColor="background1" w:themeShade="1A"/>
          <w:sz w:val="24"/>
          <w:szCs w:val="24"/>
        </w:rPr>
        <w:t>формирование ценностных отношений друг к другу, учителю, авторам открытий и изобрет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е</w:t>
      </w:r>
      <w:r w:rsidRPr="00F619AD">
        <w:rPr>
          <w:rFonts w:eastAsia="Calibri"/>
          <w:color w:val="1A1A1A" w:themeColor="background1" w:themeShade="1A"/>
          <w:sz w:val="24"/>
          <w:szCs w:val="24"/>
        </w:rPr>
        <w:t>ний, результатам обучения.</w:t>
      </w:r>
    </w:p>
    <w:p w:rsidR="009534CD" w:rsidRPr="00F619AD" w:rsidRDefault="009534CD" w:rsidP="00953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F61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F61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результатами</w:t>
      </w:r>
      <w:r w:rsidRPr="00F619AD">
        <w:rPr>
          <w:rFonts w:ascii="Times New Roman" w:eastAsia="Times New Roman" w:hAnsi="Times New Roman" w:cs="Times New Roman"/>
          <w:sz w:val="24"/>
          <w:szCs w:val="24"/>
        </w:rPr>
        <w:t xml:space="preserve"> освоения    выпускниками    средней  школы  программы  по  астрономии  являются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6740" w:rsidRPr="00F619AD" w:rsidRDefault="00876740" w:rsidP="009534CD">
      <w:pPr>
        <w:pStyle w:val="a8"/>
        <w:numPr>
          <w:ilvl w:val="0"/>
          <w:numId w:val="44"/>
        </w:numPr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умение самостоятельно определять цели и составлять планы, осознавая приоритетные и </w:t>
      </w:r>
    </w:p>
    <w:p w:rsidR="00876740" w:rsidRPr="00F619AD" w:rsidRDefault="00876740" w:rsidP="009534CD">
      <w:pPr>
        <w:pStyle w:val="a8"/>
        <w:numPr>
          <w:ilvl w:val="0"/>
          <w:numId w:val="44"/>
        </w:numPr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второстепенные задачи;  </w:t>
      </w:r>
    </w:p>
    <w:p w:rsidR="00876740" w:rsidRPr="00F619AD" w:rsidRDefault="00876740" w:rsidP="009534CD">
      <w:pPr>
        <w:pStyle w:val="a8"/>
        <w:numPr>
          <w:ilvl w:val="0"/>
          <w:numId w:val="44"/>
        </w:numPr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умение продуктивно общаться и взаимодействовать с коллегами по совместной деятельности, учитывать позиции другого, эффективно разрешать конфликты; </w:t>
      </w:r>
    </w:p>
    <w:p w:rsidR="00876740" w:rsidRPr="00F619AD" w:rsidRDefault="00876740" w:rsidP="009534CD">
      <w:pPr>
        <w:pStyle w:val="a8"/>
        <w:numPr>
          <w:ilvl w:val="0"/>
          <w:numId w:val="44"/>
        </w:numPr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владение навыками познавательной деятельности, навыками разрешения проблем; спосо</w:t>
      </w:r>
      <w:r w:rsidRPr="00F619AD">
        <w:rPr>
          <w:bCs/>
          <w:color w:val="1A1A1A" w:themeColor="background1" w:themeShade="1A"/>
          <w:sz w:val="24"/>
          <w:szCs w:val="24"/>
        </w:rPr>
        <w:t>б</w:t>
      </w:r>
      <w:r w:rsidRPr="00F619AD">
        <w:rPr>
          <w:bCs/>
          <w:color w:val="1A1A1A" w:themeColor="background1" w:themeShade="1A"/>
          <w:sz w:val="24"/>
          <w:szCs w:val="24"/>
        </w:rPr>
        <w:t>ность и готовность к самостоятельному поиску методов решения практических задач, прим</w:t>
      </w:r>
      <w:r w:rsidRPr="00F619AD">
        <w:rPr>
          <w:bCs/>
          <w:color w:val="1A1A1A" w:themeColor="background1" w:themeShade="1A"/>
          <w:sz w:val="24"/>
          <w:szCs w:val="24"/>
        </w:rPr>
        <w:t>е</w:t>
      </w:r>
      <w:r w:rsidRPr="00F619AD">
        <w:rPr>
          <w:bCs/>
          <w:color w:val="1A1A1A" w:themeColor="background1" w:themeShade="1A"/>
          <w:sz w:val="24"/>
          <w:szCs w:val="24"/>
        </w:rPr>
        <w:t>нению различных методов познания для изучения различных сторон окружающей действ</w:t>
      </w:r>
      <w:r w:rsidRPr="00F619AD">
        <w:rPr>
          <w:bCs/>
          <w:color w:val="1A1A1A" w:themeColor="background1" w:themeShade="1A"/>
          <w:sz w:val="24"/>
          <w:szCs w:val="24"/>
        </w:rPr>
        <w:t>и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тельности; </w:t>
      </w:r>
    </w:p>
    <w:p w:rsidR="00876740" w:rsidRPr="00F619AD" w:rsidRDefault="00876740" w:rsidP="009534CD">
      <w:pPr>
        <w:pStyle w:val="a8"/>
        <w:numPr>
          <w:ilvl w:val="0"/>
          <w:numId w:val="44"/>
        </w:numPr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</w:t>
      </w:r>
      <w:r w:rsidRPr="00F619AD">
        <w:rPr>
          <w:bCs/>
          <w:color w:val="1A1A1A" w:themeColor="background1" w:themeShade="1A"/>
          <w:sz w:val="24"/>
          <w:szCs w:val="24"/>
        </w:rPr>
        <w:t>и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вать и интерпретировать информацию, получаемую из различных источников; </w:t>
      </w:r>
    </w:p>
    <w:p w:rsidR="00876740" w:rsidRPr="00F619AD" w:rsidRDefault="00876740" w:rsidP="009534CD">
      <w:pPr>
        <w:pStyle w:val="a8"/>
        <w:numPr>
          <w:ilvl w:val="0"/>
          <w:numId w:val="44"/>
        </w:numPr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умение самостоятельно оценивать и принимать решения, определяющие стратегию </w:t>
      </w:r>
    </w:p>
    <w:p w:rsidR="00876740" w:rsidRPr="00F619AD" w:rsidRDefault="009534CD" w:rsidP="009534CD">
      <w:pPr>
        <w:pStyle w:val="a8"/>
        <w:ind w:left="360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     </w:t>
      </w:r>
      <w:r w:rsidR="00876740" w:rsidRPr="00F619AD">
        <w:rPr>
          <w:bCs/>
          <w:color w:val="1A1A1A" w:themeColor="background1" w:themeShade="1A"/>
          <w:sz w:val="24"/>
          <w:szCs w:val="24"/>
        </w:rPr>
        <w:t xml:space="preserve">поведения, с учётом гражданских и нравственных ценностей; </w:t>
      </w:r>
    </w:p>
    <w:p w:rsidR="00876740" w:rsidRPr="00F619AD" w:rsidRDefault="00876740" w:rsidP="009534CD">
      <w:pPr>
        <w:pStyle w:val="a8"/>
        <w:numPr>
          <w:ilvl w:val="0"/>
          <w:numId w:val="44"/>
        </w:numPr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владение языковыми средствами: умение ясно, логично и точно излагать свою точку  зрения, использовать языковые средства, адекватные обсуждаемой проблеме, включая составление текста и презентации материалов с использованием информационных и коммуникационных технологий, участвовать в дискуссии; </w:t>
      </w:r>
    </w:p>
    <w:p w:rsidR="00876740" w:rsidRPr="00F619AD" w:rsidRDefault="00876740" w:rsidP="009534CD">
      <w:pPr>
        <w:pStyle w:val="a8"/>
        <w:numPr>
          <w:ilvl w:val="0"/>
          <w:numId w:val="44"/>
        </w:numPr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владение навыками познавательной рефлексии как осознания совершаемых действий и мы</w:t>
      </w:r>
      <w:r w:rsidRPr="00F619AD">
        <w:rPr>
          <w:bCs/>
          <w:color w:val="1A1A1A" w:themeColor="background1" w:themeShade="1A"/>
          <w:sz w:val="24"/>
          <w:szCs w:val="24"/>
        </w:rPr>
        <w:t>с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9534CD" w:rsidRPr="00F619AD" w:rsidRDefault="009534CD" w:rsidP="006A27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Предметными   результатами</w:t>
      </w:r>
      <w:r w:rsidR="006A27AC" w:rsidRPr="00F6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  выпускниками   средней   школы программы  по  </w:t>
      </w:r>
      <w:r w:rsidR="006A27AC" w:rsidRPr="00F6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астрономии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 базовом  уровне  являются:</w:t>
      </w:r>
    </w:p>
    <w:p w:rsidR="006A27AC" w:rsidRPr="00F619AD" w:rsidRDefault="006A27AC" w:rsidP="006A27A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сформированность</w:t>
      </w:r>
      <w:proofErr w:type="spellEnd"/>
      <w:r w:rsid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</w:t>
      </w: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понятий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: 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геоцентрическая и гелиоцентрическая система, видимая звездная величина, созвездие, противостояния и соединения планет, комета, астероид, метеор, мете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рит, </w:t>
      </w:r>
      <w:proofErr w:type="spellStart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метеороид</w:t>
      </w:r>
      <w:proofErr w:type="spellEnd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планета, спутник, звезда, Солнечная система, Галактика, Вселенная, всеми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ное и поясное время, </w:t>
      </w:r>
      <w:proofErr w:type="spellStart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внесолнечная</w:t>
      </w:r>
      <w:proofErr w:type="spellEnd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планета (</w:t>
      </w:r>
      <w:proofErr w:type="spellStart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экзопланета</w:t>
      </w:r>
      <w:proofErr w:type="spellEnd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</w:p>
    <w:p w:rsidR="006A27AC" w:rsidRPr="00F619AD" w:rsidRDefault="006A27AC" w:rsidP="006A27A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понимание смысла физических величин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: 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парсек, световой год, астрономическая единица, звездная величина;</w:t>
      </w:r>
    </w:p>
    <w:p w:rsidR="006A27AC" w:rsidRPr="00F619AD" w:rsidRDefault="006A27AC" w:rsidP="006A27AC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умение самостоятельно применять физический закон Хаббла для выполнения необходимых вычислений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;</w:t>
      </w:r>
    </w:p>
    <w:p w:rsidR="006A27AC" w:rsidRPr="00F619AD" w:rsidRDefault="006A27AC" w:rsidP="006A27AC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знание основных этапов освоения космического пространства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; </w:t>
      </w: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гипотезы происхождения Солнечной системы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; </w:t>
      </w: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основных характеристик и строения Солнца, солнечной атмосферы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;</w:t>
      </w:r>
    </w:p>
    <w:p w:rsidR="006A27AC" w:rsidRPr="00F619AD" w:rsidRDefault="006A27AC" w:rsidP="006A27AC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lastRenderedPageBreak/>
        <w:t xml:space="preserve">умение </w:t>
      </w:r>
      <w:r w:rsidR="008D323C"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анализировать</w:t>
      </w: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размеры Галактики, положение и период обращения Солнца относ</w:t>
      </w: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и</w:t>
      </w: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тельно центра Галактики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;</w:t>
      </w:r>
    </w:p>
    <w:p w:rsidR="006A27AC" w:rsidRPr="00F619AD" w:rsidRDefault="006A27AC" w:rsidP="006A27A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619AD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lang w:eastAsia="ru-RU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6A27AC" w:rsidRPr="00F619AD" w:rsidRDefault="006A27AC" w:rsidP="006A27A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619AD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lang w:eastAsia="ru-RU"/>
        </w:rPr>
        <w:t>понимать различия между гелиоцентрической и геоцентрической системами мира;</w:t>
      </w:r>
    </w:p>
    <w:p w:rsidR="006A27AC" w:rsidRPr="00F619AD" w:rsidRDefault="006A27AC" w:rsidP="006A27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76740" w:rsidRPr="00F619AD" w:rsidRDefault="006A27AC" w:rsidP="00876740">
      <w:pPr>
        <w:pStyle w:val="a8"/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/>
          <w:bCs/>
          <w:i/>
          <w:color w:val="1A1A1A" w:themeColor="background1" w:themeShade="1A"/>
          <w:sz w:val="24"/>
          <w:szCs w:val="24"/>
        </w:rPr>
        <w:t xml:space="preserve"> </w:t>
      </w:r>
      <w:r w:rsidR="00876740" w:rsidRPr="00F619AD">
        <w:rPr>
          <w:b/>
          <w:bCs/>
          <w:i/>
          <w:color w:val="1A1A1A" w:themeColor="background1" w:themeShade="1A"/>
          <w:sz w:val="24"/>
          <w:szCs w:val="24"/>
        </w:rPr>
        <w:t>«Практические основы астрономии»</w:t>
      </w:r>
      <w:r w:rsidR="00876740" w:rsidRPr="00F619AD">
        <w:rPr>
          <w:bCs/>
          <w:color w:val="1A1A1A" w:themeColor="background1" w:themeShade="1A"/>
          <w:sz w:val="24"/>
          <w:szCs w:val="24"/>
        </w:rPr>
        <w:t xml:space="preserve"> </w:t>
      </w:r>
    </w:p>
    <w:p w:rsidR="003141D6" w:rsidRPr="00F619AD" w:rsidRDefault="003141D6" w:rsidP="00876740">
      <w:pPr>
        <w:pStyle w:val="a8"/>
        <w:jc w:val="both"/>
        <w:rPr>
          <w:bCs/>
          <w:i/>
          <w:color w:val="1A1A1A" w:themeColor="background1" w:themeShade="1A"/>
          <w:sz w:val="24"/>
          <w:szCs w:val="24"/>
        </w:rPr>
      </w:pPr>
      <w:r w:rsidRPr="00F619AD">
        <w:rPr>
          <w:bCs/>
          <w:i/>
          <w:color w:val="1A1A1A" w:themeColor="background1" w:themeShade="1A"/>
          <w:sz w:val="24"/>
          <w:szCs w:val="24"/>
        </w:rPr>
        <w:t>Выпускник научится: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воспроизводить определения терминов и понятий (созвездие, высота и кульминация звезд и Солнца, эклиптика, местное, поясное, летнее и  зимнее время);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объяснять необходимость введения високосных лет и нового календарного стиля;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объяснять наблюдаемые невооруженным глазом движения звезд и Солнца на различных ге</w:t>
      </w:r>
      <w:r w:rsidRPr="00F619AD">
        <w:rPr>
          <w:bCs/>
          <w:color w:val="1A1A1A" w:themeColor="background1" w:themeShade="1A"/>
          <w:sz w:val="24"/>
          <w:szCs w:val="24"/>
        </w:rPr>
        <w:t>о</w:t>
      </w:r>
      <w:r w:rsidRPr="00F619AD">
        <w:rPr>
          <w:bCs/>
          <w:color w:val="1A1A1A" w:themeColor="background1" w:themeShade="1A"/>
          <w:sz w:val="24"/>
          <w:szCs w:val="24"/>
        </w:rPr>
        <w:t>графических широтах, движение и фазы Луны, причины затмений Луны и Солнца;</w:t>
      </w:r>
    </w:p>
    <w:p w:rsidR="006A27AC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применять звездную карту для поиска на небе определенных созвездий и звезд</w:t>
      </w:r>
      <w:r w:rsidR="006A27AC" w:rsidRPr="00F619AD">
        <w:rPr>
          <w:bCs/>
          <w:color w:val="1A1A1A" w:themeColor="background1" w:themeShade="1A"/>
          <w:sz w:val="24"/>
          <w:szCs w:val="24"/>
        </w:rPr>
        <w:t>;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 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воспроизводить исторические сведения о становлении и развитии гелиоцентрической системы мира;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воспроизводить определения терминов и понятий (конфигурация планет, синодический и с</w:t>
      </w:r>
      <w:r w:rsidRPr="00F619AD">
        <w:rPr>
          <w:bCs/>
          <w:color w:val="1A1A1A" w:themeColor="background1" w:themeShade="1A"/>
          <w:sz w:val="24"/>
          <w:szCs w:val="24"/>
        </w:rPr>
        <w:t>и</w:t>
      </w:r>
      <w:r w:rsidRPr="00F619AD">
        <w:rPr>
          <w:bCs/>
          <w:color w:val="1A1A1A" w:themeColor="background1" w:themeShade="1A"/>
          <w:sz w:val="24"/>
          <w:szCs w:val="24"/>
        </w:rPr>
        <w:t>дерический периоды обращения планет, горизонтальный параллакс, угловые размеры объе</w:t>
      </w:r>
      <w:r w:rsidRPr="00F619AD">
        <w:rPr>
          <w:bCs/>
          <w:color w:val="1A1A1A" w:themeColor="background1" w:themeShade="1A"/>
          <w:sz w:val="24"/>
          <w:szCs w:val="24"/>
        </w:rPr>
        <w:t>к</w:t>
      </w:r>
      <w:r w:rsidRPr="00F619AD">
        <w:rPr>
          <w:bCs/>
          <w:color w:val="1A1A1A" w:themeColor="background1" w:themeShade="1A"/>
          <w:sz w:val="24"/>
          <w:szCs w:val="24"/>
        </w:rPr>
        <w:t>та, астрономическая единица);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вычислять расстояние до планет по горизонтальному параллаксу, а их размеры — по угл</w:t>
      </w:r>
      <w:r w:rsidRPr="00F619AD">
        <w:rPr>
          <w:bCs/>
          <w:color w:val="1A1A1A" w:themeColor="background1" w:themeShade="1A"/>
          <w:sz w:val="24"/>
          <w:szCs w:val="24"/>
        </w:rPr>
        <w:t>о</w:t>
      </w:r>
      <w:r w:rsidRPr="00F619AD">
        <w:rPr>
          <w:bCs/>
          <w:color w:val="1A1A1A" w:themeColor="background1" w:themeShade="1A"/>
          <w:sz w:val="24"/>
          <w:szCs w:val="24"/>
        </w:rPr>
        <w:t>вым размерам и расстоянию;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формулировать законы Кеплера, определять массы планет на основе третьего (уточненного) закона Кеплера;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объяснять причины возникновения приливов на Земле и возмущений в движении тел Со</w:t>
      </w:r>
      <w:r w:rsidRPr="00F619AD">
        <w:rPr>
          <w:bCs/>
          <w:color w:val="1A1A1A" w:themeColor="background1" w:themeShade="1A"/>
          <w:sz w:val="24"/>
          <w:szCs w:val="24"/>
        </w:rPr>
        <w:t>л</w:t>
      </w:r>
      <w:r w:rsidRPr="00F619AD">
        <w:rPr>
          <w:bCs/>
          <w:color w:val="1A1A1A" w:themeColor="background1" w:themeShade="1A"/>
          <w:sz w:val="24"/>
          <w:szCs w:val="24"/>
        </w:rPr>
        <w:t>нечной системы;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характеризовать особенности движения и маневров космических аппаратов для исследования тел Солнечной системы.</w:t>
      </w:r>
    </w:p>
    <w:p w:rsidR="003141D6" w:rsidRPr="00F619AD" w:rsidRDefault="003141D6" w:rsidP="003141D6">
      <w:pPr>
        <w:pStyle w:val="a8"/>
        <w:jc w:val="both"/>
        <w:rPr>
          <w:bCs/>
          <w:i/>
          <w:color w:val="1A1A1A" w:themeColor="background1" w:themeShade="1A"/>
          <w:sz w:val="24"/>
          <w:szCs w:val="24"/>
        </w:rPr>
      </w:pPr>
      <w:r w:rsidRPr="00F619AD">
        <w:rPr>
          <w:bCs/>
          <w:i/>
          <w:color w:val="1A1A1A" w:themeColor="background1" w:themeShade="1A"/>
          <w:sz w:val="24"/>
          <w:szCs w:val="24"/>
        </w:rPr>
        <w:t>Выпускник получит возможность научиться:</w:t>
      </w:r>
    </w:p>
    <w:p w:rsidR="003141D6" w:rsidRPr="00F619AD" w:rsidRDefault="003141D6" w:rsidP="003141D6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приводить примеры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: 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роли астрономии в развитии цивилизации, использования методов 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следований в астрономии, различных диапазонов электромагнитных излучений для получ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ния информации об объектах Вселенной, получения астрономической информации с пом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щью космических аппаратов и спектрального анализа, влияния солнечной активности на Зе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лю;</w:t>
      </w:r>
    </w:p>
    <w:p w:rsidR="003141D6" w:rsidRPr="00F619AD" w:rsidRDefault="003141D6" w:rsidP="003141D6">
      <w:pPr>
        <w:pStyle w:val="a8"/>
        <w:numPr>
          <w:ilvl w:val="0"/>
          <w:numId w:val="38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iCs/>
          <w:color w:val="1A1A1A" w:themeColor="background1" w:themeShade="1A"/>
          <w:sz w:val="24"/>
          <w:szCs w:val="24"/>
        </w:rPr>
        <w:t>описывать и объяснять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: </w:t>
      </w:r>
      <w:r w:rsidRPr="00F619AD">
        <w:rPr>
          <w:color w:val="1A1A1A" w:themeColor="background1" w:themeShade="1A"/>
          <w:sz w:val="24"/>
          <w:szCs w:val="24"/>
        </w:rPr>
        <w:t>различия календарей, условия наступления солнечных и лунных з</w:t>
      </w:r>
      <w:r w:rsidRPr="00F619AD">
        <w:rPr>
          <w:color w:val="1A1A1A" w:themeColor="background1" w:themeShade="1A"/>
          <w:sz w:val="24"/>
          <w:szCs w:val="24"/>
        </w:rPr>
        <w:t>а</w:t>
      </w:r>
      <w:r w:rsidRPr="00F619AD">
        <w:rPr>
          <w:color w:val="1A1A1A" w:themeColor="background1" w:themeShade="1A"/>
          <w:sz w:val="24"/>
          <w:szCs w:val="24"/>
        </w:rPr>
        <w:t>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-светимость»,</w:t>
      </w:r>
    </w:p>
    <w:p w:rsidR="008A3CE5" w:rsidRPr="00F619AD" w:rsidRDefault="008A3CE5" w:rsidP="008A3CE5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Характеризовать 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A3CE5" w:rsidRPr="00F619AD" w:rsidRDefault="008A3CE5" w:rsidP="008A3CE5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находить на небе</w:t>
      </w:r>
      <w:r w:rsidR="006A27AC"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основные созвездия Северного полушария, в том числе: Большая Медвед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ца, Малая Медведица, Волопас, Лебедь, Кассиопея, Орион; самые яркие звезды, в том числе: Полярная звезда, Арктур, Вега, Капелла, Сириус, Бетельгейзе.</w:t>
      </w:r>
    </w:p>
    <w:p w:rsidR="003141D6" w:rsidRPr="00F619AD" w:rsidRDefault="003141D6" w:rsidP="003141D6">
      <w:pPr>
        <w:pStyle w:val="a8"/>
        <w:jc w:val="both"/>
        <w:rPr>
          <w:bCs/>
          <w:color w:val="1A1A1A" w:themeColor="background1" w:themeShade="1A"/>
          <w:sz w:val="24"/>
          <w:szCs w:val="24"/>
        </w:rPr>
      </w:pPr>
    </w:p>
    <w:p w:rsidR="00876740" w:rsidRPr="00F619AD" w:rsidRDefault="00876740" w:rsidP="00FC6B70">
      <w:pPr>
        <w:pStyle w:val="a8"/>
        <w:jc w:val="both"/>
        <w:rPr>
          <w:b/>
          <w:bCs/>
          <w:color w:val="1A1A1A" w:themeColor="background1" w:themeShade="1A"/>
          <w:sz w:val="24"/>
          <w:szCs w:val="24"/>
        </w:rPr>
      </w:pPr>
      <w:r w:rsidRPr="00F619AD">
        <w:rPr>
          <w:b/>
          <w:bCs/>
          <w:i/>
          <w:color w:val="1A1A1A" w:themeColor="background1" w:themeShade="1A"/>
          <w:sz w:val="24"/>
          <w:szCs w:val="24"/>
        </w:rPr>
        <w:t>«Природа тел Солнечной системы»</w:t>
      </w:r>
      <w:r w:rsidRPr="00F619AD">
        <w:rPr>
          <w:b/>
          <w:bCs/>
          <w:color w:val="1A1A1A" w:themeColor="background1" w:themeShade="1A"/>
          <w:sz w:val="24"/>
          <w:szCs w:val="24"/>
        </w:rPr>
        <w:t xml:space="preserve"> </w:t>
      </w:r>
    </w:p>
    <w:p w:rsidR="003141D6" w:rsidRPr="00F619AD" w:rsidRDefault="003141D6" w:rsidP="00FC6B70">
      <w:pPr>
        <w:pStyle w:val="a8"/>
        <w:jc w:val="both"/>
        <w:rPr>
          <w:bCs/>
          <w:i/>
          <w:color w:val="1A1A1A" w:themeColor="background1" w:themeShade="1A"/>
          <w:sz w:val="24"/>
          <w:szCs w:val="24"/>
        </w:rPr>
      </w:pPr>
      <w:r w:rsidRPr="00F619AD">
        <w:rPr>
          <w:bCs/>
          <w:i/>
          <w:color w:val="1A1A1A" w:themeColor="background1" w:themeShade="1A"/>
          <w:sz w:val="24"/>
          <w:szCs w:val="24"/>
        </w:rPr>
        <w:t>Выпускник научится: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метеоры, болиды, метеориты);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описывать природу Луны и объяснять причины ее отличия от Земли;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lastRenderedPageBreak/>
        <w:t>перечислять существенные различия природы двух групп планет и объяснять причины их возникновения;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объяснять механизм парникового эффекта и его значение для формирования и сохранения уникальной природы Земли;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описывать характерные особенности природы планет-гигантов, их спутников и колец; 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характеризовать природу малых тел Солнечной системы и объяснять причины их значител</w:t>
      </w:r>
      <w:r w:rsidRPr="00F619AD">
        <w:rPr>
          <w:bCs/>
          <w:color w:val="1A1A1A" w:themeColor="background1" w:themeShade="1A"/>
          <w:sz w:val="24"/>
          <w:szCs w:val="24"/>
        </w:rPr>
        <w:t>ь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ных различий; 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описывать явления метеора и болида, объяснять процессы, которые происходят при движ</w:t>
      </w:r>
      <w:r w:rsidRPr="00F619AD">
        <w:rPr>
          <w:bCs/>
          <w:color w:val="1A1A1A" w:themeColor="background1" w:themeShade="1A"/>
          <w:sz w:val="24"/>
          <w:szCs w:val="24"/>
        </w:rPr>
        <w:t>е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нии тел, влетающих в атмосферу планеты с космической скоростью; 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описывать последствия падения на Землю крупных метеоритов; 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объяснять сущность </w:t>
      </w:r>
      <w:proofErr w:type="spellStart"/>
      <w:r w:rsidRPr="00F619AD">
        <w:rPr>
          <w:bCs/>
          <w:color w:val="1A1A1A" w:themeColor="background1" w:themeShade="1A"/>
          <w:sz w:val="24"/>
          <w:szCs w:val="24"/>
        </w:rPr>
        <w:t>астероидно-кометной</w:t>
      </w:r>
      <w:proofErr w:type="spellEnd"/>
      <w:r w:rsidRPr="00F619AD">
        <w:rPr>
          <w:bCs/>
          <w:color w:val="1A1A1A" w:themeColor="background1" w:themeShade="1A"/>
          <w:sz w:val="24"/>
          <w:szCs w:val="24"/>
        </w:rPr>
        <w:t xml:space="preserve"> опасности, возможности и способы ее предотвр</w:t>
      </w:r>
      <w:r w:rsidRPr="00F619AD">
        <w:rPr>
          <w:bCs/>
          <w:color w:val="1A1A1A" w:themeColor="background1" w:themeShade="1A"/>
          <w:sz w:val="24"/>
          <w:szCs w:val="24"/>
        </w:rPr>
        <w:t>а</w:t>
      </w:r>
      <w:r w:rsidRPr="00F619AD">
        <w:rPr>
          <w:bCs/>
          <w:color w:val="1A1A1A" w:themeColor="background1" w:themeShade="1A"/>
          <w:sz w:val="24"/>
          <w:szCs w:val="24"/>
        </w:rPr>
        <w:t>щения.</w:t>
      </w:r>
    </w:p>
    <w:p w:rsidR="003141D6" w:rsidRPr="00F619AD" w:rsidRDefault="003141D6" w:rsidP="008A3CE5">
      <w:pPr>
        <w:pStyle w:val="a8"/>
        <w:jc w:val="both"/>
        <w:rPr>
          <w:bCs/>
          <w:i/>
          <w:color w:val="1A1A1A" w:themeColor="background1" w:themeShade="1A"/>
          <w:sz w:val="24"/>
          <w:szCs w:val="24"/>
        </w:rPr>
      </w:pPr>
      <w:r w:rsidRPr="00F619AD">
        <w:rPr>
          <w:bCs/>
          <w:i/>
          <w:color w:val="1A1A1A" w:themeColor="background1" w:themeShade="1A"/>
          <w:sz w:val="24"/>
          <w:szCs w:val="24"/>
        </w:rPr>
        <w:t>Выпускник получит возможность научиться</w:t>
      </w:r>
      <w:r w:rsidR="008A3CE5" w:rsidRPr="00F619AD">
        <w:rPr>
          <w:bCs/>
          <w:i/>
          <w:color w:val="1A1A1A" w:themeColor="background1" w:themeShade="1A"/>
          <w:sz w:val="24"/>
          <w:szCs w:val="24"/>
        </w:rPr>
        <w:t>:</w:t>
      </w:r>
    </w:p>
    <w:p w:rsidR="008A3CE5" w:rsidRPr="00F619AD" w:rsidRDefault="008D323C" w:rsidP="008A3CE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И</w:t>
      </w:r>
      <w:r w:rsidR="008A3CE5"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спользовать</w:t>
      </w: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</w:t>
      </w:r>
      <w:r w:rsidR="008A3CE5"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A3CE5" w:rsidRPr="00F619AD" w:rsidRDefault="008D323C" w:rsidP="008A3CE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И</w:t>
      </w:r>
      <w:r w:rsidR="008A3CE5"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спользовать</w:t>
      </w: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</w:t>
      </w:r>
      <w:r w:rsidR="008A3CE5"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приобретенные знания и умения в практической деятельности и повседневной</w:t>
      </w:r>
    </w:p>
    <w:p w:rsidR="008A3CE5" w:rsidRPr="00F619AD" w:rsidRDefault="008A3CE5" w:rsidP="008A3CE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8A3CE5" w:rsidRPr="00F619AD" w:rsidRDefault="008A3CE5" w:rsidP="008A3CE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619AD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lang w:eastAsia="ru-RU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8A3CE5" w:rsidRPr="00F619AD" w:rsidRDefault="008A3CE5" w:rsidP="008A3CE5">
      <w:pPr>
        <w:pStyle w:val="a8"/>
        <w:jc w:val="both"/>
        <w:rPr>
          <w:bCs/>
          <w:color w:val="1A1A1A" w:themeColor="background1" w:themeShade="1A"/>
          <w:sz w:val="24"/>
          <w:szCs w:val="24"/>
        </w:rPr>
      </w:pPr>
    </w:p>
    <w:p w:rsidR="00876740" w:rsidRPr="00F619AD" w:rsidRDefault="00876740" w:rsidP="00B571C9">
      <w:pPr>
        <w:pStyle w:val="a8"/>
        <w:ind w:left="360"/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/>
          <w:bCs/>
          <w:i/>
          <w:color w:val="1A1A1A" w:themeColor="background1" w:themeShade="1A"/>
          <w:sz w:val="24"/>
          <w:szCs w:val="24"/>
        </w:rPr>
        <w:t>«Солнце и звезды»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 </w:t>
      </w:r>
    </w:p>
    <w:p w:rsidR="008A3CE5" w:rsidRPr="00F619AD" w:rsidRDefault="008A3CE5" w:rsidP="00B571C9">
      <w:pPr>
        <w:pStyle w:val="a8"/>
        <w:ind w:left="360"/>
        <w:jc w:val="both"/>
        <w:rPr>
          <w:bCs/>
          <w:i/>
          <w:color w:val="1A1A1A" w:themeColor="background1" w:themeShade="1A"/>
          <w:sz w:val="24"/>
          <w:szCs w:val="24"/>
        </w:rPr>
      </w:pPr>
      <w:r w:rsidRPr="00F619AD">
        <w:rPr>
          <w:bCs/>
          <w:i/>
          <w:color w:val="1A1A1A" w:themeColor="background1" w:themeShade="1A"/>
          <w:sz w:val="24"/>
          <w:szCs w:val="24"/>
        </w:rPr>
        <w:t>Выпускник научится: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определять и различать понятия (звезда, модель звезды, светимость, парсек, световой год);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характеризовать физическое состояние вещества Солнца и звезд и источники их энергии;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описывать внутреннее строение Солнца и способы передачи энергии из центра к поверхн</w:t>
      </w:r>
      <w:r w:rsidRPr="00F619AD">
        <w:rPr>
          <w:bCs/>
          <w:color w:val="1A1A1A" w:themeColor="background1" w:themeShade="1A"/>
          <w:sz w:val="24"/>
          <w:szCs w:val="24"/>
        </w:rPr>
        <w:t>о</w:t>
      </w:r>
      <w:r w:rsidRPr="00F619AD">
        <w:rPr>
          <w:bCs/>
          <w:color w:val="1A1A1A" w:themeColor="background1" w:themeShade="1A"/>
          <w:sz w:val="24"/>
          <w:szCs w:val="24"/>
        </w:rPr>
        <w:t>сти;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объяснять механизм возникновения на Солнце грануляции и пятен;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описывать наблюдаемые проявления солнечной активности и их влияние на Землю;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вычислять расстояние до звезд по годичному параллаксу;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называть основные отличительные особенности звезд различных последовательностей на диа</w:t>
      </w:r>
      <w:r w:rsidR="00FC6B70" w:rsidRPr="00F619AD">
        <w:rPr>
          <w:bCs/>
          <w:color w:val="1A1A1A" w:themeColor="background1" w:themeShade="1A"/>
          <w:sz w:val="24"/>
          <w:szCs w:val="24"/>
        </w:rPr>
        <w:t>грамме «спектр -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 светимость»;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сравнивать модели различных типов звезд с моделью Солнца;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объяснять причины изменения светимости переменных звезд;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описывать механизм вспышек новых и сверхновых;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оценивать время существования звезд в зависимости от их массы;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описывать этапы формирования и эволюции звезды;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характеризовать физические особенности объектов, возникающих на конечной стадии эв</w:t>
      </w:r>
      <w:r w:rsidRPr="00F619AD">
        <w:rPr>
          <w:bCs/>
          <w:color w:val="1A1A1A" w:themeColor="background1" w:themeShade="1A"/>
          <w:sz w:val="24"/>
          <w:szCs w:val="24"/>
        </w:rPr>
        <w:t>о</w:t>
      </w:r>
      <w:r w:rsidRPr="00F619AD">
        <w:rPr>
          <w:bCs/>
          <w:color w:val="1A1A1A" w:themeColor="background1" w:themeShade="1A"/>
          <w:sz w:val="24"/>
          <w:szCs w:val="24"/>
        </w:rPr>
        <w:t>люции звезд: белых карликов, нейтронных звезд и черных дыр.</w:t>
      </w:r>
    </w:p>
    <w:p w:rsidR="008A3CE5" w:rsidRPr="00F619AD" w:rsidRDefault="008A3CE5" w:rsidP="008A3CE5">
      <w:pPr>
        <w:pStyle w:val="a8"/>
        <w:jc w:val="both"/>
        <w:rPr>
          <w:bCs/>
          <w:i/>
          <w:color w:val="1A1A1A" w:themeColor="background1" w:themeShade="1A"/>
          <w:sz w:val="24"/>
          <w:szCs w:val="24"/>
        </w:rPr>
      </w:pPr>
      <w:r w:rsidRPr="00F619AD">
        <w:rPr>
          <w:bCs/>
          <w:i/>
          <w:color w:val="1A1A1A" w:themeColor="background1" w:themeShade="1A"/>
          <w:sz w:val="24"/>
          <w:szCs w:val="24"/>
        </w:rPr>
        <w:t>Выпускник получит возможность научиться:</w:t>
      </w:r>
    </w:p>
    <w:p w:rsidR="008A3CE5" w:rsidRPr="00F619AD" w:rsidRDefault="008A3CE5" w:rsidP="008A3CE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Использовать 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A3CE5" w:rsidRPr="00F619AD" w:rsidRDefault="008A3CE5" w:rsidP="008A3CE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Использовать 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приобретенные знания и умения в практической деятельности и повседневной жизни;</w:t>
      </w:r>
    </w:p>
    <w:p w:rsidR="008A3CE5" w:rsidRPr="00F619AD" w:rsidRDefault="008A3CE5" w:rsidP="008A3CE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описывать и объяснять</w:t>
      </w:r>
      <w:r w:rsidRPr="00F619A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: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взаимосвязь физико-химических характеристик звезд с использован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ем диаграммы «цвет -светимость», физические причины, определяющие равновесие звезд, 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точник энергии звезд и происхождение химических элементов, красное смещение с помощью эффекта Доплера.</w:t>
      </w:r>
    </w:p>
    <w:p w:rsidR="008A3CE5" w:rsidRPr="00F619AD" w:rsidRDefault="008A3CE5" w:rsidP="008A3CE5">
      <w:pPr>
        <w:pStyle w:val="a8"/>
        <w:jc w:val="both"/>
        <w:rPr>
          <w:bCs/>
          <w:color w:val="1A1A1A" w:themeColor="background1" w:themeShade="1A"/>
          <w:sz w:val="24"/>
          <w:szCs w:val="24"/>
        </w:rPr>
      </w:pPr>
    </w:p>
    <w:p w:rsidR="00876740" w:rsidRPr="00F619AD" w:rsidRDefault="00876740" w:rsidP="00B571C9">
      <w:pPr>
        <w:pStyle w:val="a8"/>
        <w:jc w:val="both"/>
        <w:rPr>
          <w:b/>
          <w:bCs/>
          <w:color w:val="1A1A1A" w:themeColor="background1" w:themeShade="1A"/>
          <w:sz w:val="24"/>
          <w:szCs w:val="24"/>
        </w:rPr>
      </w:pPr>
      <w:r w:rsidRPr="00F619AD">
        <w:rPr>
          <w:b/>
          <w:bCs/>
          <w:i/>
          <w:color w:val="1A1A1A" w:themeColor="background1" w:themeShade="1A"/>
          <w:sz w:val="24"/>
          <w:szCs w:val="24"/>
        </w:rPr>
        <w:t>«Строение и эволюция Вселенной»</w:t>
      </w:r>
      <w:r w:rsidRPr="00F619AD">
        <w:rPr>
          <w:b/>
          <w:bCs/>
          <w:color w:val="1A1A1A" w:themeColor="background1" w:themeShade="1A"/>
          <w:sz w:val="24"/>
          <w:szCs w:val="24"/>
        </w:rPr>
        <w:t xml:space="preserve"> </w:t>
      </w:r>
    </w:p>
    <w:p w:rsidR="008A3CE5" w:rsidRPr="00F619AD" w:rsidRDefault="008A3CE5" w:rsidP="00B571C9">
      <w:pPr>
        <w:pStyle w:val="a8"/>
        <w:jc w:val="both"/>
        <w:rPr>
          <w:bCs/>
          <w:i/>
          <w:color w:val="1A1A1A" w:themeColor="background1" w:themeShade="1A"/>
          <w:sz w:val="24"/>
          <w:szCs w:val="24"/>
        </w:rPr>
      </w:pPr>
      <w:r w:rsidRPr="00F619AD">
        <w:rPr>
          <w:bCs/>
          <w:i/>
          <w:color w:val="1A1A1A" w:themeColor="background1" w:themeShade="1A"/>
          <w:sz w:val="24"/>
          <w:szCs w:val="24"/>
        </w:rPr>
        <w:lastRenderedPageBreak/>
        <w:t>Выпускник научится: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объяснять смысл понятий (космология, Вселенная, модель Вселенной, Большой взрыв, рели</w:t>
      </w:r>
      <w:r w:rsidRPr="00F619AD">
        <w:rPr>
          <w:bCs/>
          <w:color w:val="1A1A1A" w:themeColor="background1" w:themeShade="1A"/>
          <w:sz w:val="24"/>
          <w:szCs w:val="24"/>
        </w:rPr>
        <w:t>к</w:t>
      </w:r>
      <w:r w:rsidRPr="00F619AD">
        <w:rPr>
          <w:bCs/>
          <w:color w:val="1A1A1A" w:themeColor="background1" w:themeShade="1A"/>
          <w:sz w:val="24"/>
          <w:szCs w:val="24"/>
        </w:rPr>
        <w:t>товое излучение);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характеризовать основные параметры Галактики (размеры, состав, структура и кинематика);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определять расстояние до звездных скоплений и галактик по цефеидам на основе зависим</w:t>
      </w:r>
      <w:r w:rsidRPr="00F619AD">
        <w:rPr>
          <w:bCs/>
          <w:color w:val="1A1A1A" w:themeColor="background1" w:themeShade="1A"/>
          <w:sz w:val="24"/>
          <w:szCs w:val="24"/>
        </w:rPr>
        <w:t>о</w:t>
      </w:r>
      <w:r w:rsidRPr="00F619AD">
        <w:rPr>
          <w:bCs/>
          <w:color w:val="1A1A1A" w:themeColor="background1" w:themeShade="1A"/>
          <w:sz w:val="24"/>
          <w:szCs w:val="24"/>
        </w:rPr>
        <w:t>сти «период — светимость»;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распознавать типы галактик (спиральные, эллиптические, неправильные); 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сравнивать выводы А. Эйнштейна и А. А. Фридмана относительно модели Вселенной;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обосновывать справедливость модели Фридмана результатами наблюдений «красного см</w:t>
      </w:r>
      <w:r w:rsidRPr="00F619AD">
        <w:rPr>
          <w:bCs/>
          <w:color w:val="1A1A1A" w:themeColor="background1" w:themeShade="1A"/>
          <w:sz w:val="24"/>
          <w:szCs w:val="24"/>
        </w:rPr>
        <w:t>е</w:t>
      </w:r>
      <w:r w:rsidRPr="00F619AD">
        <w:rPr>
          <w:bCs/>
          <w:color w:val="1A1A1A" w:themeColor="background1" w:themeShade="1A"/>
          <w:sz w:val="24"/>
          <w:szCs w:val="24"/>
        </w:rPr>
        <w:t>щения» в спектрах галактик;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формулировать закон Хаббла;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определять расстояние до галактик на основе закона Хаббла; по светимости сверхновых; 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оценивать возраст Вселенной на основе постоянной Хаббла;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интерпретировать обнаружение реликтового излучения как свидетельство в пользу гипотезы горячей Вселенной;</w:t>
      </w:r>
    </w:p>
    <w:p w:rsidR="00876740" w:rsidRPr="00F619AD" w:rsidRDefault="00876740" w:rsidP="00BD62B7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 xml:space="preserve"> классифицировать основные периоды эволюции Вселенной с момента начала ее расшир</w:t>
      </w:r>
      <w:r w:rsidRPr="00F619AD">
        <w:rPr>
          <w:bCs/>
          <w:color w:val="1A1A1A" w:themeColor="background1" w:themeShade="1A"/>
          <w:sz w:val="24"/>
          <w:szCs w:val="24"/>
        </w:rPr>
        <w:t>е</w:t>
      </w:r>
      <w:r w:rsidR="00BD62B7" w:rsidRPr="00F619AD">
        <w:rPr>
          <w:bCs/>
          <w:color w:val="1A1A1A" w:themeColor="background1" w:themeShade="1A"/>
          <w:sz w:val="24"/>
          <w:szCs w:val="24"/>
        </w:rPr>
        <w:t>ния - Большого взрыва.</w:t>
      </w:r>
    </w:p>
    <w:p w:rsidR="008D323C" w:rsidRPr="00F619AD" w:rsidRDefault="008D323C" w:rsidP="008D323C">
      <w:pPr>
        <w:pStyle w:val="a8"/>
        <w:numPr>
          <w:ilvl w:val="0"/>
          <w:numId w:val="20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F619AD">
        <w:rPr>
          <w:bCs/>
          <w:color w:val="1A1A1A" w:themeColor="background1" w:themeShade="1A"/>
          <w:sz w:val="24"/>
          <w:szCs w:val="24"/>
        </w:rPr>
        <w:t>систематизировать знания о методах исследования и современном состоянии проблемы сущ</w:t>
      </w:r>
      <w:r w:rsidRPr="00F619AD">
        <w:rPr>
          <w:bCs/>
          <w:color w:val="1A1A1A" w:themeColor="background1" w:themeShade="1A"/>
          <w:sz w:val="24"/>
          <w:szCs w:val="24"/>
        </w:rPr>
        <w:t>е</w:t>
      </w:r>
      <w:r w:rsidRPr="00F619AD">
        <w:rPr>
          <w:bCs/>
          <w:color w:val="1A1A1A" w:themeColor="background1" w:themeShade="1A"/>
          <w:sz w:val="24"/>
          <w:szCs w:val="24"/>
        </w:rPr>
        <w:t>ствования жизни во Вселенной. Обеспечить достижение планируемых результатов освоения основной образовательной программы, создать основу для самостоятельного успешного у</w:t>
      </w:r>
      <w:r w:rsidRPr="00F619AD">
        <w:rPr>
          <w:bCs/>
          <w:color w:val="1A1A1A" w:themeColor="background1" w:themeShade="1A"/>
          <w:sz w:val="24"/>
          <w:szCs w:val="24"/>
        </w:rPr>
        <w:t>с</w:t>
      </w:r>
      <w:r w:rsidRPr="00F619AD">
        <w:rPr>
          <w:bCs/>
          <w:color w:val="1A1A1A" w:themeColor="background1" w:themeShade="1A"/>
          <w:sz w:val="24"/>
          <w:szCs w:val="24"/>
        </w:rPr>
        <w:t xml:space="preserve">воения обучающимися новых знаний, умений, видов и  способов деятельности должен   </w:t>
      </w:r>
      <w:r w:rsidR="00AF16EB">
        <w:rPr>
          <w:bCs/>
          <w:color w:val="1A1A1A" w:themeColor="background1" w:themeShade="1A"/>
          <w:sz w:val="24"/>
          <w:szCs w:val="24"/>
        </w:rPr>
        <w:t xml:space="preserve">     </w:t>
      </w:r>
      <w:proofErr w:type="spellStart"/>
      <w:r w:rsidRPr="00F619AD">
        <w:rPr>
          <w:bCs/>
          <w:color w:val="1A1A1A" w:themeColor="background1" w:themeShade="1A"/>
          <w:sz w:val="24"/>
          <w:szCs w:val="24"/>
        </w:rPr>
        <w:t>системно-деятельностный</w:t>
      </w:r>
      <w:proofErr w:type="spellEnd"/>
      <w:r w:rsidRPr="00F619AD">
        <w:rPr>
          <w:bCs/>
          <w:color w:val="1A1A1A" w:themeColor="background1" w:themeShade="1A"/>
          <w:sz w:val="24"/>
          <w:szCs w:val="24"/>
        </w:rPr>
        <w:t xml:space="preserve"> подход. В соответствии с этим подходом именно активность об</w:t>
      </w:r>
      <w:r w:rsidRPr="00F619AD">
        <w:rPr>
          <w:bCs/>
          <w:color w:val="1A1A1A" w:themeColor="background1" w:themeShade="1A"/>
          <w:sz w:val="24"/>
          <w:szCs w:val="24"/>
        </w:rPr>
        <w:t>у</w:t>
      </w:r>
      <w:r w:rsidRPr="00F619AD">
        <w:rPr>
          <w:bCs/>
          <w:color w:val="1A1A1A" w:themeColor="background1" w:themeShade="1A"/>
          <w:sz w:val="24"/>
          <w:szCs w:val="24"/>
        </w:rPr>
        <w:t>чающихся признается основой достижения развивающих целей образования  — знания не п</w:t>
      </w:r>
      <w:r w:rsidRPr="00F619AD">
        <w:rPr>
          <w:bCs/>
          <w:color w:val="1A1A1A" w:themeColor="background1" w:themeShade="1A"/>
          <w:sz w:val="24"/>
          <w:szCs w:val="24"/>
        </w:rPr>
        <w:t>е</w:t>
      </w:r>
      <w:r w:rsidRPr="00F619AD">
        <w:rPr>
          <w:bCs/>
          <w:color w:val="1A1A1A" w:themeColor="background1" w:themeShade="1A"/>
          <w:sz w:val="24"/>
          <w:szCs w:val="24"/>
        </w:rPr>
        <w:t>редаются в готовом виде, а добываются учащимися в процессе познавательной деятельности</w:t>
      </w:r>
    </w:p>
    <w:p w:rsidR="008D323C" w:rsidRPr="00F619AD" w:rsidRDefault="008D323C" w:rsidP="008D323C">
      <w:pPr>
        <w:pStyle w:val="a8"/>
        <w:ind w:left="360"/>
        <w:jc w:val="both"/>
        <w:rPr>
          <w:bCs/>
          <w:color w:val="1A1A1A" w:themeColor="background1" w:themeShade="1A"/>
          <w:sz w:val="24"/>
          <w:szCs w:val="24"/>
        </w:rPr>
      </w:pPr>
    </w:p>
    <w:p w:rsidR="008A3CE5" w:rsidRPr="00F619AD" w:rsidRDefault="008A3CE5" w:rsidP="008A3CE5">
      <w:pPr>
        <w:pStyle w:val="a8"/>
        <w:jc w:val="both"/>
        <w:rPr>
          <w:bCs/>
          <w:i/>
          <w:color w:val="1A1A1A" w:themeColor="background1" w:themeShade="1A"/>
          <w:sz w:val="24"/>
          <w:szCs w:val="24"/>
        </w:rPr>
      </w:pPr>
      <w:r w:rsidRPr="00F619AD">
        <w:rPr>
          <w:bCs/>
          <w:i/>
          <w:color w:val="1A1A1A" w:themeColor="background1" w:themeShade="1A"/>
          <w:sz w:val="24"/>
          <w:szCs w:val="24"/>
        </w:rPr>
        <w:t>Выпускник получит возможность научиться:</w:t>
      </w:r>
    </w:p>
    <w:p w:rsidR="009534CD" w:rsidRPr="00F619AD" w:rsidRDefault="009534CD" w:rsidP="008D323C">
      <w:pPr>
        <w:pStyle w:val="a6"/>
        <w:numPr>
          <w:ilvl w:val="0"/>
          <w:numId w:val="4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возраст Вселенной на основе постоянной Хаббла;</w:t>
      </w:r>
    </w:p>
    <w:p w:rsidR="009534CD" w:rsidRPr="00F619AD" w:rsidRDefault="009534CD" w:rsidP="008D323C">
      <w:pPr>
        <w:pStyle w:val="a6"/>
        <w:numPr>
          <w:ilvl w:val="0"/>
          <w:numId w:val="4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обнаружение реликтового излучения как свидетельство в пользу гип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тезы горячей Вселенной;</w:t>
      </w:r>
    </w:p>
    <w:p w:rsidR="009534CD" w:rsidRPr="00F619AD" w:rsidRDefault="009534CD" w:rsidP="008D323C">
      <w:pPr>
        <w:pStyle w:val="a6"/>
        <w:numPr>
          <w:ilvl w:val="0"/>
          <w:numId w:val="4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основные периоды эволюции Вселенной с момента начала ее расшир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 Большого взрыва;</w:t>
      </w:r>
    </w:p>
    <w:p w:rsidR="008D323C" w:rsidRPr="00F619AD" w:rsidRDefault="009534CD" w:rsidP="008D323C">
      <w:pPr>
        <w:pStyle w:val="a6"/>
        <w:numPr>
          <w:ilvl w:val="0"/>
          <w:numId w:val="4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современные данные об ускорении расширения Вселенной как резул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 действия </w:t>
      </w:r>
      <w:proofErr w:type="spellStart"/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антитяготения</w:t>
      </w:r>
      <w:proofErr w:type="spellEnd"/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«темной энергии» — вида материи, природа которой еще н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известна. — систематизировать знания о методах исследования и современном состоянии проблемы существования жизни во Вселенной.</w:t>
      </w:r>
    </w:p>
    <w:p w:rsidR="009534CD" w:rsidRPr="00F619AD" w:rsidRDefault="009534CD" w:rsidP="008D323C">
      <w:pPr>
        <w:pStyle w:val="a6"/>
        <w:numPr>
          <w:ilvl w:val="0"/>
          <w:numId w:val="4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AD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</w:t>
      </w:r>
      <w:r w:rsidRPr="00F619AD">
        <w:rPr>
          <w:rFonts w:ascii="Times New Roman" w:hAnsi="Times New Roman" w:cs="Times New Roman"/>
          <w:sz w:val="24"/>
          <w:szCs w:val="24"/>
        </w:rPr>
        <w:t>с</w:t>
      </w:r>
      <w:r w:rsidRPr="00F619AD">
        <w:rPr>
          <w:rFonts w:ascii="Times New Roman" w:hAnsi="Times New Roman" w:cs="Times New Roman"/>
          <w:sz w:val="24"/>
          <w:szCs w:val="24"/>
        </w:rPr>
        <w:t xml:space="preserve">пользованием различных источников, ее обработку и представление в разных формах; 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F619AD">
        <w:rPr>
          <w:rFonts w:ascii="Times New Roman" w:hAnsi="Times New Roman" w:cs="Times New Roman"/>
          <w:sz w:val="24"/>
          <w:szCs w:val="24"/>
        </w:rPr>
        <w:t>смыслопоисковой</w:t>
      </w:r>
      <w:proofErr w:type="spellEnd"/>
      <w:r w:rsidRPr="00F619AD">
        <w:rPr>
          <w:rFonts w:ascii="Times New Roman" w:hAnsi="Times New Roman" w:cs="Times New Roman"/>
          <w:sz w:val="24"/>
          <w:szCs w:val="24"/>
        </w:rPr>
        <w:t>, и профессионально-трудового выбора.</w:t>
      </w:r>
    </w:p>
    <w:p w:rsidR="00FC6B70" w:rsidRPr="00F619AD" w:rsidRDefault="00FC6B70" w:rsidP="007921BD">
      <w:pPr>
        <w:spacing w:after="160" w:line="259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lang w:eastAsia="ar-SA"/>
        </w:rPr>
      </w:pPr>
    </w:p>
    <w:p w:rsidR="008C1BF6" w:rsidRPr="00F619AD" w:rsidRDefault="008C1BF6" w:rsidP="008C1BF6">
      <w:pPr>
        <w:pStyle w:val="ParagraphStyle"/>
        <w:ind w:left="360"/>
        <w:jc w:val="center"/>
        <w:rPr>
          <w:rFonts w:ascii="Times New Roman" w:hAnsi="Times New Roman" w:cs="Times New Roman"/>
          <w:b/>
          <w:color w:val="1A1A1A" w:themeColor="background1" w:themeShade="1A"/>
        </w:rPr>
      </w:pPr>
    </w:p>
    <w:p w:rsidR="008C1BF6" w:rsidRPr="00F619AD" w:rsidRDefault="008C1BF6" w:rsidP="00F619AD">
      <w:pPr>
        <w:pStyle w:val="ParagraphStyle"/>
        <w:numPr>
          <w:ilvl w:val="0"/>
          <w:numId w:val="46"/>
        </w:numPr>
        <w:jc w:val="center"/>
        <w:rPr>
          <w:rFonts w:ascii="Times New Roman" w:hAnsi="Times New Roman" w:cs="Times New Roman"/>
          <w:b/>
          <w:color w:val="1A1A1A" w:themeColor="background1" w:themeShade="1A"/>
        </w:rPr>
      </w:pPr>
      <w:r w:rsidRPr="00F619AD">
        <w:rPr>
          <w:rFonts w:ascii="Times New Roman" w:hAnsi="Times New Roman" w:cs="Times New Roman"/>
          <w:b/>
          <w:color w:val="1A1A1A" w:themeColor="background1" w:themeShade="1A"/>
        </w:rPr>
        <w:t>Содержание учебного предмета</w:t>
      </w:r>
    </w:p>
    <w:p w:rsidR="00FC6B70" w:rsidRPr="00F619AD" w:rsidRDefault="00F619AD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В</w:t>
      </w:r>
      <w:r w:rsidR="008D323C"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ведение</w:t>
      </w:r>
      <w:r w:rsidR="00FC6B70"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(2 ч)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Астрономия, ее связь с другими науками. Роль астрономии в развитии цивилизации. Структура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 масштабы Вселенной. Особенности астрономических методов исследования. Наземные и космич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ские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телескопы, принцип их работы. Всеволновая астрономия: электромагнитное излучение как источник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на. Достижения современной космонавтики.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Практические  основы астрономии (</w:t>
      </w:r>
      <w:r w:rsidR="008D323C"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7</w:t>
      </w: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ч)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Звезды и созвездия. Видимая звездная величина. Небесная сфера. Особые точки небесной сферы. Небесные координаты. Звездные карты. Видимое движение звезд на различных географических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широтах. Связь видимого расположения объектов на небе и географических координат наблюдателя.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Кульминация светил. Видимое годичное движение Солнца. Эклиптика. Видимое движение и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фазы Луны. Затмения Солнца и Луны. Время и календарь.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Строение Солнечной системы (</w:t>
      </w:r>
      <w:r w:rsidR="008D323C"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6</w:t>
      </w: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ч)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Развитие представлений о строении мира. Геоцентрическая система мира. Становление гелио-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центрической системы мира. Конфигурации планет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 условия их видимости. Синодический и сидерический (звездный) периоды обращения планет.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Законы Кеплера. Определение расстояний и размеров тел в Солнечной системе. Горизонтальный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параллакс. Движение небесных тел под действием сил тяготения. Определение массы небесных тел.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Движение искусственных спутников Земли и космических аппаратов в Солнечной системе.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Природа тел Солнечной системы (</w:t>
      </w:r>
      <w:r w:rsidR="008D323C"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7</w:t>
      </w: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ч)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Солнечная система как комплекс тел, имеющих общее происхождение. Земля и Луна -двойная пл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нета. Космические лучи. Исследования Луны космическими аппаратами. Пилотируемые полеты на Луну. Планеты земной группы. Природа Меркурия, Венеры и Марса. Планеты-гиганты, их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спутники и кольца. Малые тела Солнечной системы: астероиды, планеты-карлики, кометы, </w:t>
      </w:r>
      <w:proofErr w:type="spellStart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мете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роиды</w:t>
      </w:r>
      <w:proofErr w:type="spellEnd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Метеоры, болиды и метеориты. Астероидная опасность.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Солнце и звезды (</w:t>
      </w:r>
      <w:r w:rsidR="008D323C"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9</w:t>
      </w: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ч)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Излучение и температура Солнца. Состав и строение Солнца. Методы астрономических исследов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ний; спектральный анализ. Физические методы теоретического исследования. Закон Стефана - Больцмана. Источник энергии Солнца. Атмосфера Солнца. Солнечная активность и ее влияние на Землю. Роль магнитных полей на Солнце. Солнечно-земные связи. Звезды: основные физико-химические характеристики и их взаимосвязь. Годичный параллакс и расстояния до звезд. Свет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мость, спектр, цвет и температура различных классов звезд. Эффект Доплера. Диаграмма «спектр -светимость» («цвет - светимость»). Массы и размеры звезд. Двойные и кратные звезды. Гравитац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онные волны. Модели звезд. Переменные и нестационарные звезды. Цефеиды — маяки Вселенной. Эволюция звезд различной массы. Закон смещения Вина.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Строение и эволюция Вселенной (</w:t>
      </w:r>
      <w:r w:rsidR="008D323C"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4</w:t>
      </w: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ч)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Разнообразие мира галактик. Квазары. Скопления и сверхскопления галактик. Основы современной космологии. «Красное смещение» и закон Хаббла. Эволюция Вселенной.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антитяготение</w:t>
      </w:r>
      <w:proofErr w:type="spellEnd"/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</w:t>
      </w:r>
      <w:r w:rsidRPr="00F619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темы у других звезд. Человечество заявляет о своем существовании.</w:t>
      </w:r>
    </w:p>
    <w:p w:rsidR="00FC6B70" w:rsidRPr="00F619AD" w:rsidRDefault="00FC6B70" w:rsidP="00FC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C6B70" w:rsidRPr="00F619AD" w:rsidRDefault="00FC6B70" w:rsidP="00B571C9">
      <w:pPr>
        <w:widowControl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C6B70" w:rsidRPr="00F619AD" w:rsidRDefault="00FC6B70" w:rsidP="00F619AD">
      <w:pPr>
        <w:pStyle w:val="ab"/>
        <w:numPr>
          <w:ilvl w:val="0"/>
          <w:numId w:val="46"/>
        </w:numPr>
        <w:rPr>
          <w:b/>
          <w:bCs/>
          <w:color w:val="1A1A1A" w:themeColor="background1" w:themeShade="1A"/>
          <w:sz w:val="24"/>
          <w:szCs w:val="24"/>
        </w:rPr>
      </w:pPr>
      <w:r w:rsidRPr="00F619AD">
        <w:rPr>
          <w:b/>
          <w:color w:val="1A1A1A" w:themeColor="background1" w:themeShade="1A"/>
          <w:sz w:val="24"/>
          <w:szCs w:val="24"/>
        </w:rPr>
        <w:t>Тематическое планирование</w:t>
      </w:r>
    </w:p>
    <w:p w:rsidR="00FC6B70" w:rsidRPr="00F619AD" w:rsidRDefault="00FC6B70" w:rsidP="00FC6B70">
      <w:pPr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619A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34 ч в год, 1 ч в неделю</w:t>
      </w:r>
    </w:p>
    <w:tbl>
      <w:tblPr>
        <w:tblStyle w:val="a5"/>
        <w:tblW w:w="0" w:type="auto"/>
        <w:tblLayout w:type="fixed"/>
        <w:tblLook w:val="04A0"/>
      </w:tblPr>
      <w:tblGrid>
        <w:gridCol w:w="786"/>
        <w:gridCol w:w="7402"/>
        <w:gridCol w:w="1418"/>
      </w:tblGrid>
      <w:tr w:rsidR="00AF16EB" w:rsidRPr="00F619AD" w:rsidTr="00AF16EB">
        <w:tc>
          <w:tcPr>
            <w:tcW w:w="786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7402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1418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Количество часов</w:t>
            </w:r>
          </w:p>
        </w:tc>
      </w:tr>
      <w:tr w:rsidR="00AF16EB" w:rsidRPr="00F619AD" w:rsidTr="00AF16EB">
        <w:tc>
          <w:tcPr>
            <w:tcW w:w="786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7402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 xml:space="preserve">Введение 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Астрономия, ее связь с другими науками. Роль астрономии в разв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и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тии цивилизации. Структура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и масштабы Вселенной. Особенности астрономических методов и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с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следования. Наземные и космические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телескопы, принцип их работы. Всеволновая астрономия: электр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о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магнитное излучение как источник</w:t>
            </w:r>
          </w:p>
          <w:p w:rsidR="00AF16EB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информации о небесных телах. Практическое применение астрон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о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мических исследований. История развития отечественной космона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в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тики. Первый искусственный спутник Земли, полет Ю. А. Гагарина. Достижения современной космонавтики.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</w:p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lastRenderedPageBreak/>
              <w:t>2 ч</w:t>
            </w:r>
          </w:p>
        </w:tc>
      </w:tr>
      <w:tr w:rsidR="00AF16EB" w:rsidRPr="00F619AD" w:rsidTr="00AF16EB">
        <w:tc>
          <w:tcPr>
            <w:tcW w:w="786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lastRenderedPageBreak/>
              <w:t>2</w:t>
            </w:r>
          </w:p>
        </w:tc>
        <w:tc>
          <w:tcPr>
            <w:tcW w:w="7402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Практические  основы астрономии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 xml:space="preserve"> Звезды и созвездия. Видимая звездная величина. Небесная сфера. Особые точки небесной 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Кульминация светил. Видимое годичное движение Солнца. Эклипт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и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ка. Видимое движение и фазы Луны. Затмения Солнца и Луны. Вр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е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мя и календарь.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7 ч</w:t>
            </w:r>
          </w:p>
        </w:tc>
      </w:tr>
      <w:tr w:rsidR="00AF16EB" w:rsidRPr="00F619AD" w:rsidTr="00AF16EB">
        <w:trPr>
          <w:trHeight w:val="3572"/>
        </w:trPr>
        <w:tc>
          <w:tcPr>
            <w:tcW w:w="786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7402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Строение Солнечной системы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Развитие представлений о строении мира. Геоцентрическая система мира. Становление гелио-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центрической системы мира. Конфигурации планет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и условия их видимости. Синодический и сидерический (звездный) периоды обращения планет.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Законы Кеплера. Определение расстояний и размеров тел в Солне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ч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ной системе. Горизонтальный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параллакс. Движение небесных тел под действием сил тяготения. Определение массы небесных тел.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1418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6 ч</w:t>
            </w:r>
          </w:p>
          <w:p w:rsidR="00AF16EB" w:rsidRPr="00F619AD" w:rsidRDefault="00AF16EB" w:rsidP="00AF16EB">
            <w:pPr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AF16EB" w:rsidRPr="00F619AD" w:rsidTr="00AF16EB">
        <w:tc>
          <w:tcPr>
            <w:tcW w:w="786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7402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Природа тел Солнечной системы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 xml:space="preserve"> Солнечная система как комплекс тел, имеющих общее происхождение. Земля и Луна -двойная план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е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та. Космические лучи. Исследования Луны космическими аппарат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а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ми. Пилотируемые полеты на Луну. Планеты земной группы. Прир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о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да Меркурия, Венеры и Марса. Планеты-гиганты, их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спутники и кольца. Малые тела Солнечной системы: астероиды, пл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а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 xml:space="preserve">неты-карлики, кометы, </w:t>
            </w:r>
            <w:proofErr w:type="spellStart"/>
            <w:r w:rsidRPr="00F619AD">
              <w:rPr>
                <w:color w:val="1A1A1A" w:themeColor="background1" w:themeShade="1A"/>
                <w:sz w:val="24"/>
                <w:szCs w:val="24"/>
              </w:rPr>
              <w:t>метеороиды</w:t>
            </w:r>
            <w:proofErr w:type="spellEnd"/>
            <w:r w:rsidRPr="00F619AD">
              <w:rPr>
                <w:color w:val="1A1A1A" w:themeColor="background1" w:themeShade="1A"/>
                <w:sz w:val="24"/>
                <w:szCs w:val="24"/>
              </w:rPr>
              <w:t>.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Метеоры, болиды и метеориты. Астероидная опасность.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7 ч</w:t>
            </w:r>
          </w:p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AF16EB" w:rsidRPr="00F619AD" w:rsidTr="00AF16EB">
        <w:tc>
          <w:tcPr>
            <w:tcW w:w="786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7402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Солнце и звезды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Излучение и температура Солнца. Состав и строение Солнца. Мет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о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ды астрономических исследований; спектральный анализ. Физич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е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ские методы теоретического исследования. Закон Стефана - Боль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ц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мана. Источник энергии Солнца. Атмосфера Солнца. Солнечная а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к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тивность и ее влияние на Землю. Роль магнитных полей на Солнце. Солнечно-земные связи. Звезды: основные физико-химические х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а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рактеристики и их взаимосвязь. Годичный параллакс и расстояния до звезд. Светимость, спектр, цвет и температура различных классов звезд. Эффект Доплера. Диаграмма «спектр -светимость» Массы и размеры звезд. Двойные и кратные звезды. Гравитационные волны. Модели звезд. Переменные и нестационарные звезды. Цефеиды — маяки Вселенной. Эволюция звезд различной массы. Закон смещения Вина.</w:t>
            </w:r>
          </w:p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9 ч</w:t>
            </w:r>
          </w:p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AF16EB" w:rsidRPr="00F619AD" w:rsidTr="00AF16EB">
        <w:trPr>
          <w:trHeight w:val="6357"/>
        </w:trPr>
        <w:tc>
          <w:tcPr>
            <w:tcW w:w="786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lastRenderedPageBreak/>
              <w:t>7</w:t>
            </w:r>
          </w:p>
        </w:tc>
        <w:tc>
          <w:tcPr>
            <w:tcW w:w="7402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Строение и эволюция Вселенной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 xml:space="preserve"> Разнообразие мира галактик. Кв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а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зары. Скопления и сверхскопления галактик. Основы современной космологии. «Красное смещение» и закон Хаббла. Эволюция Вс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е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 xml:space="preserve">ленной.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F619AD">
              <w:rPr>
                <w:color w:val="1A1A1A" w:themeColor="background1" w:themeShade="1A"/>
                <w:sz w:val="24"/>
                <w:szCs w:val="24"/>
              </w:rPr>
              <w:t>антитяготение</w:t>
            </w:r>
            <w:proofErr w:type="spellEnd"/>
            <w:r w:rsidRPr="00F619AD">
              <w:rPr>
                <w:color w:val="1A1A1A" w:themeColor="background1" w:themeShade="1A"/>
                <w:sz w:val="24"/>
                <w:szCs w:val="24"/>
              </w:rPr>
              <w:t>.</w:t>
            </w:r>
          </w:p>
          <w:p w:rsidR="00AF16EB" w:rsidRPr="00F619AD" w:rsidRDefault="00AF16EB" w:rsidP="00F619AD">
            <w:pPr>
              <w:autoSpaceDE w:val="0"/>
              <w:autoSpaceDN w:val="0"/>
              <w:adjustRightInd w:val="0"/>
              <w:rPr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color w:val="1A1A1A" w:themeColor="background1" w:themeShade="1A"/>
                <w:sz w:val="24"/>
                <w:szCs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з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можности космонавтики и радиоастрономии для связи с другими ц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и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вилизациями. Планетные системы у других звезд. Человечество зая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в</w:t>
            </w:r>
            <w:r w:rsidRPr="00F619AD">
              <w:rPr>
                <w:color w:val="1A1A1A" w:themeColor="background1" w:themeShade="1A"/>
                <w:sz w:val="24"/>
                <w:szCs w:val="24"/>
              </w:rPr>
              <w:t>ляет о своем существовании.</w:t>
            </w:r>
          </w:p>
        </w:tc>
        <w:tc>
          <w:tcPr>
            <w:tcW w:w="1418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4 ч</w:t>
            </w:r>
          </w:p>
          <w:p w:rsidR="00AF16EB" w:rsidRPr="00F619AD" w:rsidRDefault="00AF16EB" w:rsidP="00F619AD">
            <w:pPr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AF16EB" w:rsidRPr="00F619AD" w:rsidTr="00AF16EB">
        <w:tc>
          <w:tcPr>
            <w:tcW w:w="786" w:type="dxa"/>
          </w:tcPr>
          <w:p w:rsidR="00AF16EB" w:rsidRPr="00F619AD" w:rsidRDefault="00AF16EB" w:rsidP="00B64EF8">
            <w:pPr>
              <w:jc w:val="center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402" w:type="dxa"/>
          </w:tcPr>
          <w:p w:rsidR="00AF16EB" w:rsidRPr="00F619AD" w:rsidRDefault="00AF16EB" w:rsidP="00B64EF8">
            <w:pPr>
              <w:autoSpaceDE w:val="0"/>
              <w:autoSpaceDN w:val="0"/>
              <w:adjustRightInd w:val="0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F16EB" w:rsidRPr="00F619AD" w:rsidRDefault="00AF16EB" w:rsidP="003141D6">
            <w:pPr>
              <w:autoSpaceDE w:val="0"/>
              <w:autoSpaceDN w:val="0"/>
              <w:adjustRightInd w:val="0"/>
              <w:rPr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619AD">
              <w:rPr>
                <w:b/>
                <w:bCs/>
                <w:color w:val="1A1A1A" w:themeColor="background1" w:themeShade="1A"/>
                <w:sz w:val="24"/>
                <w:szCs w:val="24"/>
              </w:rPr>
              <w:t>35</w:t>
            </w:r>
          </w:p>
        </w:tc>
      </w:tr>
    </w:tbl>
    <w:p w:rsidR="009E7F5C" w:rsidRPr="00F619AD" w:rsidRDefault="009E7F5C" w:rsidP="009E7F5C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b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0C0A58">
      <w:pPr>
        <w:pStyle w:val="a8"/>
        <w:numPr>
          <w:ilvl w:val="0"/>
          <w:numId w:val="46"/>
        </w:numPr>
        <w:rPr>
          <w:b/>
          <w:color w:val="1A1A1A" w:themeColor="background1" w:themeShade="1A"/>
          <w:sz w:val="24"/>
          <w:szCs w:val="24"/>
        </w:rPr>
      </w:pPr>
      <w:r>
        <w:rPr>
          <w:b/>
          <w:color w:val="1A1A1A" w:themeColor="background1" w:themeShade="1A"/>
          <w:sz w:val="24"/>
          <w:szCs w:val="24"/>
        </w:rPr>
        <w:t>Календарно-тематическое планирование</w:t>
      </w:r>
    </w:p>
    <w:p w:rsidR="009E7F5C" w:rsidRPr="00F619AD" w:rsidRDefault="00F619AD" w:rsidP="00F619AD">
      <w:pPr>
        <w:pStyle w:val="a8"/>
        <w:rPr>
          <w:b/>
          <w:color w:val="1A1A1A" w:themeColor="background1" w:themeShade="1A"/>
          <w:sz w:val="24"/>
          <w:szCs w:val="24"/>
        </w:rPr>
      </w:pPr>
      <w:r>
        <w:rPr>
          <w:b/>
          <w:color w:val="1A1A1A" w:themeColor="background1" w:themeShade="1A"/>
          <w:sz w:val="24"/>
          <w:szCs w:val="24"/>
        </w:rPr>
        <w:t>См. п</w:t>
      </w:r>
      <w:r w:rsidR="009E7F5C" w:rsidRPr="00F619AD">
        <w:rPr>
          <w:b/>
          <w:color w:val="1A1A1A" w:themeColor="background1" w:themeShade="1A"/>
          <w:sz w:val="24"/>
          <w:szCs w:val="24"/>
        </w:rPr>
        <w:t xml:space="preserve">риложение </w:t>
      </w:r>
    </w:p>
    <w:p w:rsidR="009E7F5C" w:rsidRPr="00F619AD" w:rsidRDefault="009E7F5C" w:rsidP="009E7F5C">
      <w:pPr>
        <w:pStyle w:val="a8"/>
        <w:rPr>
          <w:color w:val="1A1A1A" w:themeColor="background1" w:themeShade="1A"/>
          <w:sz w:val="24"/>
          <w:szCs w:val="24"/>
        </w:rPr>
      </w:pPr>
    </w:p>
    <w:p w:rsidR="009E7F5C" w:rsidRPr="00F619AD" w:rsidRDefault="009E7F5C" w:rsidP="009E7F5C">
      <w:pPr>
        <w:pStyle w:val="a8"/>
        <w:rPr>
          <w:color w:val="1A1A1A" w:themeColor="background1" w:themeShade="1A"/>
          <w:sz w:val="24"/>
          <w:szCs w:val="24"/>
        </w:rPr>
      </w:pPr>
    </w:p>
    <w:p w:rsidR="009E7F5C" w:rsidRDefault="009E7F5C" w:rsidP="009E7F5C">
      <w:pPr>
        <w:pStyle w:val="a8"/>
        <w:rPr>
          <w:color w:val="1A1A1A" w:themeColor="background1" w:themeShade="1A"/>
          <w:sz w:val="24"/>
          <w:szCs w:val="24"/>
        </w:rPr>
      </w:pPr>
    </w:p>
    <w:p w:rsidR="000C0A58" w:rsidRDefault="000C0A58" w:rsidP="009E7F5C">
      <w:pPr>
        <w:pStyle w:val="a8"/>
        <w:rPr>
          <w:color w:val="1A1A1A" w:themeColor="background1" w:themeShade="1A"/>
          <w:sz w:val="24"/>
          <w:szCs w:val="24"/>
        </w:rPr>
        <w:sectPr w:rsidR="000C0A58" w:rsidSect="00112582">
          <w:pgSz w:w="11906" w:h="16838"/>
          <w:pgMar w:top="720" w:right="720" w:bottom="720" w:left="720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C0A58" w:rsidRPr="00612B3B" w:rsidRDefault="000C0A58" w:rsidP="000C0A58">
      <w:pPr>
        <w:tabs>
          <w:tab w:val="left" w:pos="2520"/>
        </w:tabs>
      </w:pPr>
      <w:r>
        <w:rPr>
          <w:rFonts w:ascii="Times New Roman" w:hAnsi="Times New Roman" w:cs="Times New Roman"/>
        </w:rPr>
        <w:lastRenderedPageBreak/>
        <w:t>«Согласовано»                                                                                                                                          Приложение к программе учебного предмета</w:t>
      </w:r>
    </w:p>
    <w:p w:rsidR="000C0A58" w:rsidRDefault="000C0A58" w:rsidP="000C0A58">
      <w:pPr>
        <w:pStyle w:val="a8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Зам.директора по УВР</w:t>
      </w:r>
    </w:p>
    <w:p w:rsidR="000C0A58" w:rsidRDefault="000C0A58" w:rsidP="000C0A58">
      <w:pPr>
        <w:pStyle w:val="a8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О.В. Тарасова</w:t>
      </w:r>
    </w:p>
    <w:p w:rsidR="000C0A58" w:rsidRDefault="000C0A58" w:rsidP="000C0A58"/>
    <w:p w:rsidR="000C0A58" w:rsidRDefault="000C0A58" w:rsidP="000C0A58">
      <w:pPr>
        <w:rPr>
          <w:rFonts w:ascii="Calibri" w:hAnsi="Calibri" w:cs="Times New Roman"/>
        </w:rPr>
      </w:pPr>
    </w:p>
    <w:p w:rsidR="000C0A58" w:rsidRDefault="000C0A58" w:rsidP="000C0A58"/>
    <w:p w:rsidR="000C0A58" w:rsidRDefault="000C0A58" w:rsidP="000C0A58"/>
    <w:p w:rsidR="000C0A58" w:rsidRDefault="000C0A58" w:rsidP="000C0A58"/>
    <w:p w:rsidR="000C0A58" w:rsidRDefault="000C0A58" w:rsidP="000C0A58">
      <w:pPr>
        <w:tabs>
          <w:tab w:val="left" w:pos="1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</w:t>
      </w:r>
    </w:p>
    <w:p w:rsidR="000C0A58" w:rsidRDefault="000C0A58" w:rsidP="000C0A58">
      <w:pPr>
        <w:tabs>
          <w:tab w:val="left" w:pos="1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УРОКОВ</w:t>
      </w:r>
    </w:p>
    <w:p w:rsidR="000C0A58" w:rsidRDefault="000C0A58" w:rsidP="000C0A58">
      <w:pPr>
        <w:tabs>
          <w:tab w:val="left" w:pos="1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АСТРОНОМИИ</w:t>
      </w:r>
      <w:bookmarkStart w:id="0" w:name="_GoBack"/>
      <w:bookmarkEnd w:id="0"/>
    </w:p>
    <w:p w:rsidR="000C0A58" w:rsidRDefault="000C0A58" w:rsidP="000C0A58">
      <w:pPr>
        <w:tabs>
          <w:tab w:val="left" w:pos="1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 КЛАССЕ</w:t>
      </w:r>
    </w:p>
    <w:p w:rsidR="000C0A58" w:rsidRDefault="000C0A58" w:rsidP="000C0A58">
      <w:pPr>
        <w:tabs>
          <w:tab w:val="left" w:pos="1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 учебный год</w:t>
      </w:r>
    </w:p>
    <w:p w:rsidR="000C0A58" w:rsidRDefault="000C0A58" w:rsidP="000C0A58">
      <w:pPr>
        <w:rPr>
          <w:rFonts w:ascii="Times New Roman" w:hAnsi="Times New Roman"/>
          <w:sz w:val="28"/>
          <w:szCs w:val="28"/>
        </w:rPr>
      </w:pPr>
    </w:p>
    <w:p w:rsidR="000C0A58" w:rsidRDefault="000C0A58" w:rsidP="000C0A58">
      <w:pPr>
        <w:rPr>
          <w:rFonts w:ascii="Times New Roman" w:hAnsi="Times New Roman"/>
          <w:sz w:val="28"/>
          <w:szCs w:val="28"/>
        </w:rPr>
      </w:pPr>
    </w:p>
    <w:p w:rsidR="000C0A58" w:rsidRDefault="000C0A58" w:rsidP="000C0A58">
      <w:pPr>
        <w:rPr>
          <w:rFonts w:ascii="Times New Roman" w:hAnsi="Times New Roman"/>
          <w:sz w:val="28"/>
          <w:szCs w:val="28"/>
        </w:rPr>
      </w:pPr>
    </w:p>
    <w:p w:rsidR="000C0A58" w:rsidRDefault="000C0A58" w:rsidP="000C0A58">
      <w:pPr>
        <w:rPr>
          <w:rFonts w:ascii="Times New Roman" w:hAnsi="Times New Roman"/>
          <w:sz w:val="28"/>
          <w:szCs w:val="28"/>
        </w:rPr>
      </w:pPr>
    </w:p>
    <w:p w:rsidR="000C0A58" w:rsidRDefault="000C0A58" w:rsidP="000C0A58">
      <w:pPr>
        <w:tabs>
          <w:tab w:val="left" w:pos="517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Аболмасова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Николаевна</w:t>
      </w:r>
    </w:p>
    <w:p w:rsidR="00F619AD" w:rsidRPr="00AF16EB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789"/>
        <w:gridCol w:w="1701"/>
        <w:gridCol w:w="1701"/>
      </w:tblGrid>
      <w:tr w:rsidR="00F619AD" w:rsidRPr="004F532A" w:rsidTr="00587BDF">
        <w:trPr>
          <w:trHeight w:val="313"/>
        </w:trPr>
        <w:tc>
          <w:tcPr>
            <w:tcW w:w="817" w:type="dxa"/>
            <w:vMerge w:val="restart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  <w:b/>
              </w:rPr>
            </w:pPr>
            <w:r w:rsidRPr="004F532A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8789" w:type="dxa"/>
            <w:vMerge w:val="restart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  <w:b/>
              </w:rPr>
            </w:pPr>
            <w:r w:rsidRPr="004F532A">
              <w:rPr>
                <w:rFonts w:ascii="Times New Roman" w:hAnsi="Times New Roman" w:cs="Times New Roman"/>
                <w:b/>
              </w:rPr>
              <w:t>Тема курса</w:t>
            </w:r>
          </w:p>
        </w:tc>
        <w:tc>
          <w:tcPr>
            <w:tcW w:w="3402" w:type="dxa"/>
            <w:gridSpan w:val="2"/>
          </w:tcPr>
          <w:p w:rsidR="00F619AD" w:rsidRPr="004F532A" w:rsidRDefault="00F619AD" w:rsidP="00587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32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619AD" w:rsidRPr="004F532A" w:rsidTr="00587BDF">
        <w:trPr>
          <w:trHeight w:val="359"/>
        </w:trPr>
        <w:tc>
          <w:tcPr>
            <w:tcW w:w="817" w:type="dxa"/>
            <w:vMerge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vMerge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  <w:b/>
              </w:rPr>
            </w:pPr>
            <w:r w:rsidRPr="004F532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  <w:b/>
              </w:rPr>
            </w:pPr>
            <w:r w:rsidRPr="004F532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– 2 ч</w:t>
            </w:r>
          </w:p>
        </w:tc>
        <w:tc>
          <w:tcPr>
            <w:tcW w:w="1701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Предмет астрономии. Структура и масштабы Вселенной.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Наблюдения - основа астрономии.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ОСНОВЫ АСТРОНОМИИ</w:t>
            </w:r>
          </w:p>
        </w:tc>
        <w:tc>
          <w:tcPr>
            <w:tcW w:w="1701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Звезды и созвездия. Небесные координаты и звездные карты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Видимое движение звезд на различных географических широтах.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 xml:space="preserve"> Годичное движение Солнца. Эклиптика.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gridAfter w:val="3"/>
          <w:wAfter w:w="12191" w:type="dxa"/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Движение и фазы Луны.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Затмения Солнца и Луны. Наблюдения.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Время и календарь.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  <w:r w:rsidRPr="004F532A">
              <w:rPr>
                <w:rFonts w:ascii="Times New Roman" w:hAnsi="Times New Roman" w:cs="Times New Roman"/>
              </w:rPr>
              <w:t xml:space="preserve"> №1 по теме «</w:t>
            </w:r>
            <w:r w:rsidRPr="0063056A">
              <w:rPr>
                <w:rFonts w:ascii="Times New Roman" w:hAnsi="Times New Roman" w:cs="Times New Roman"/>
              </w:rPr>
              <w:t>Практические основы астрономии</w:t>
            </w:r>
            <w:r w:rsidRPr="004F53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СОЛНЕЧНОЙ СИСТЕМЫ</w:t>
            </w:r>
          </w:p>
        </w:tc>
        <w:tc>
          <w:tcPr>
            <w:tcW w:w="1701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 xml:space="preserve">Гелиоцентрическая система мира Коперника. Ее значение для науки и мировоззрения. 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Конфигурации планет и условия их видимости. Синодический и звездный периоды.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Законы движения  планет  Солнечной  системы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13/4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Определение расстояний до тел Солнечной системы и их размеров.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14/5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Движение космических объектов под действием сил тяготения. Определение массы н</w:t>
            </w:r>
            <w:r w:rsidRPr="004F532A">
              <w:rPr>
                <w:rFonts w:ascii="Times New Roman" w:hAnsi="Times New Roman" w:cs="Times New Roman"/>
              </w:rPr>
              <w:t>е</w:t>
            </w:r>
            <w:r w:rsidRPr="004F532A">
              <w:rPr>
                <w:rFonts w:ascii="Times New Roman" w:hAnsi="Times New Roman" w:cs="Times New Roman"/>
              </w:rPr>
              <w:t>бесных тел.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15/6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  <w:r w:rsidRPr="004F532A">
              <w:rPr>
                <w:rFonts w:ascii="Times New Roman" w:hAnsi="Times New Roman" w:cs="Times New Roman"/>
              </w:rPr>
              <w:t xml:space="preserve"> №2 по теме «</w:t>
            </w:r>
            <w:r w:rsidRPr="0063056A">
              <w:rPr>
                <w:rFonts w:ascii="Times New Roman" w:hAnsi="Times New Roman" w:cs="Times New Roman"/>
              </w:rPr>
              <w:t>Строение Солнечной системы</w:t>
            </w:r>
            <w:r w:rsidRPr="004F53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ТЕЛ СОЛНЕЧНОЙ СИСТЕМЫ</w:t>
            </w:r>
          </w:p>
        </w:tc>
        <w:tc>
          <w:tcPr>
            <w:tcW w:w="1701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16/1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Солнечная система как комплекс тел, имеющих общее происхождение.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17/2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Система Земля-Луна.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18/3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 xml:space="preserve">Планеты земной группы. 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19/4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Далёкие  планеты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Малые тела Солнечной системы. Планеты - карлики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21/6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Физическая обусловленность важнейших особенностей тел Солнечной системы.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22/7</w:t>
            </w:r>
          </w:p>
        </w:tc>
        <w:tc>
          <w:tcPr>
            <w:tcW w:w="8789" w:type="dxa"/>
          </w:tcPr>
          <w:p w:rsidR="00F619AD" w:rsidRPr="0063056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КР.</w:t>
            </w:r>
            <w:r w:rsidRPr="0063056A">
              <w:rPr>
                <w:rFonts w:ascii="Times New Roman" w:hAnsi="Times New Roman" w:cs="Times New Roman"/>
              </w:rPr>
              <w:t xml:space="preserve"> №3 по теме «Природа тел Солнечной системы»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 И ЗВЕЗДЫ</w:t>
            </w:r>
          </w:p>
        </w:tc>
        <w:tc>
          <w:tcPr>
            <w:tcW w:w="1701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144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23/1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 xml:space="preserve"> Солнце - ближайшая звезда. Строение и  состав    Солнца 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742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24/2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Атмосфера  Солнца   Периодичность Солнечной активности и ее прямая связь с геофиз</w:t>
            </w:r>
            <w:r w:rsidRPr="004F532A">
              <w:rPr>
                <w:rFonts w:ascii="Times New Roman" w:hAnsi="Times New Roman" w:cs="Times New Roman"/>
              </w:rPr>
              <w:t>и</w:t>
            </w:r>
            <w:r w:rsidRPr="004F532A">
              <w:rPr>
                <w:rFonts w:ascii="Times New Roman" w:hAnsi="Times New Roman" w:cs="Times New Roman"/>
              </w:rPr>
              <w:t>ческими явлениями.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706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25/3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Определение расстояний до звезд. Годичный параллакс.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0C0A58">
        <w:trPr>
          <w:trHeight w:val="558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26/4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Светимость   звёзд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440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Звезды, их основные характеристики.</w:t>
            </w: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Массы   звёзд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488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28/6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Размеры  звёзд.  Плотность  вещества.  Модели  звёзд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397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29/7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Переменные  и  нестационарные  звёзды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763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30/8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Эволюция звезд, ее этапы и конечные стадии. Белые карлики, нейтронные звезды и че</w:t>
            </w:r>
            <w:r w:rsidRPr="004F532A">
              <w:rPr>
                <w:rFonts w:ascii="Times New Roman" w:hAnsi="Times New Roman" w:cs="Times New Roman"/>
              </w:rPr>
              <w:t>р</w:t>
            </w:r>
            <w:r w:rsidRPr="004F532A">
              <w:rPr>
                <w:rFonts w:ascii="Times New Roman" w:hAnsi="Times New Roman" w:cs="Times New Roman"/>
              </w:rPr>
              <w:t>ные дыры.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466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31/1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№ 4 по теме «Солнце и звезды»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370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ЭВОЛЮЦИЯ ВСЕЛЕННОЙ</w:t>
            </w:r>
          </w:p>
        </w:tc>
        <w:tc>
          <w:tcPr>
            <w:tcW w:w="1701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701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32/2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Состав и структура Галактики. Звездные скопления. Межзвездный газ и пыль. Вращение Галактики.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0C0A58">
        <w:trPr>
          <w:trHeight w:val="570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33/3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Другие галактики и их основные характеристики. Активность ядер галактик. Квазары.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473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34/4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Основы  современной  космологии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  <w:tr w:rsidR="00F619AD" w:rsidRPr="004F532A" w:rsidTr="00587BDF">
        <w:trPr>
          <w:trHeight w:val="742"/>
        </w:trPr>
        <w:tc>
          <w:tcPr>
            <w:tcW w:w="817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8789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  <w:r w:rsidRPr="004F532A">
              <w:rPr>
                <w:rFonts w:ascii="Times New Roman" w:hAnsi="Times New Roman" w:cs="Times New Roman"/>
              </w:rPr>
              <w:t>Жизнь и разум во Вселенной Астрономическая картина мира. Заключительная лекция..</w:t>
            </w:r>
          </w:p>
        </w:tc>
        <w:tc>
          <w:tcPr>
            <w:tcW w:w="1701" w:type="dxa"/>
          </w:tcPr>
          <w:p w:rsidR="00F619AD" w:rsidRDefault="00F619AD" w:rsidP="0058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701" w:type="dxa"/>
          </w:tcPr>
          <w:p w:rsidR="00F619AD" w:rsidRPr="004F532A" w:rsidRDefault="00F619AD" w:rsidP="00587BDF">
            <w:pPr>
              <w:rPr>
                <w:rFonts w:ascii="Times New Roman" w:hAnsi="Times New Roman" w:cs="Times New Roman"/>
              </w:rPr>
            </w:pPr>
          </w:p>
        </w:tc>
      </w:tr>
    </w:tbl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F619AD" w:rsidRDefault="00F619AD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3141D6" w:rsidRPr="00E20273" w:rsidRDefault="003141D6" w:rsidP="009E7F5C">
      <w:pPr>
        <w:pStyle w:val="a8"/>
        <w:rPr>
          <w:rFonts w:eastAsia="Calibri"/>
          <w:bCs/>
          <w:color w:val="1A1A1A" w:themeColor="background1" w:themeShade="1A"/>
          <w:sz w:val="24"/>
          <w:szCs w:val="24"/>
          <w:lang w:eastAsia="ar-SA"/>
        </w:rPr>
      </w:pPr>
    </w:p>
    <w:p w:rsidR="007B67A4" w:rsidRPr="000C0A58" w:rsidRDefault="007B67A4" w:rsidP="000C0A58">
      <w:pPr>
        <w:spacing w:after="0" w:line="259" w:lineRule="auto"/>
        <w:jc w:val="both"/>
        <w:rPr>
          <w:rFonts w:ascii="Times New Roman" w:eastAsia="Calibri" w:hAnsi="Times New Roman" w:cs="Times New Roman"/>
          <w:bCs/>
          <w:color w:val="1A1A1A" w:themeColor="background1" w:themeShade="1A"/>
          <w:sz w:val="24"/>
          <w:szCs w:val="24"/>
          <w:lang w:val="en-US" w:eastAsia="ar-SA"/>
        </w:rPr>
      </w:pPr>
    </w:p>
    <w:sectPr w:rsidR="007B67A4" w:rsidRPr="000C0A58" w:rsidSect="000C0A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564"/>
    <w:multiLevelType w:val="hybridMultilevel"/>
    <w:tmpl w:val="42FC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0601"/>
    <w:multiLevelType w:val="hybridMultilevel"/>
    <w:tmpl w:val="12C2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0592"/>
    <w:multiLevelType w:val="hybridMultilevel"/>
    <w:tmpl w:val="D932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7745"/>
    <w:multiLevelType w:val="hybridMultilevel"/>
    <w:tmpl w:val="3428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A508C"/>
    <w:multiLevelType w:val="hybridMultilevel"/>
    <w:tmpl w:val="9110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0072"/>
    <w:multiLevelType w:val="hybridMultilevel"/>
    <w:tmpl w:val="CAAE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1276A"/>
    <w:multiLevelType w:val="hybridMultilevel"/>
    <w:tmpl w:val="7D86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D0B3F"/>
    <w:multiLevelType w:val="hybridMultilevel"/>
    <w:tmpl w:val="26FA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201B7"/>
    <w:multiLevelType w:val="hybridMultilevel"/>
    <w:tmpl w:val="DABE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51651"/>
    <w:multiLevelType w:val="hybridMultilevel"/>
    <w:tmpl w:val="99FE3E3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01A7B"/>
    <w:multiLevelType w:val="hybridMultilevel"/>
    <w:tmpl w:val="611E45F8"/>
    <w:lvl w:ilvl="0" w:tplc="EC7AA58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6C0C73"/>
    <w:multiLevelType w:val="multilevel"/>
    <w:tmpl w:val="7F2E8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9720C"/>
    <w:multiLevelType w:val="multilevel"/>
    <w:tmpl w:val="2A7419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74798"/>
    <w:multiLevelType w:val="hybridMultilevel"/>
    <w:tmpl w:val="A4FA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01DA5"/>
    <w:multiLevelType w:val="hybridMultilevel"/>
    <w:tmpl w:val="AA06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7F27"/>
    <w:multiLevelType w:val="multilevel"/>
    <w:tmpl w:val="A96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F420C"/>
    <w:multiLevelType w:val="hybridMultilevel"/>
    <w:tmpl w:val="F424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01D18"/>
    <w:multiLevelType w:val="hybridMultilevel"/>
    <w:tmpl w:val="77FA4C02"/>
    <w:lvl w:ilvl="0" w:tplc="9662BE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8161F6"/>
    <w:multiLevelType w:val="hybridMultilevel"/>
    <w:tmpl w:val="5DEC8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5906A0"/>
    <w:multiLevelType w:val="multilevel"/>
    <w:tmpl w:val="A1301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F2AC0"/>
    <w:multiLevelType w:val="hybridMultilevel"/>
    <w:tmpl w:val="D8246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E14F8"/>
    <w:multiLevelType w:val="hybridMultilevel"/>
    <w:tmpl w:val="EA345D3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>
    <w:nsid w:val="479F6223"/>
    <w:multiLevelType w:val="hybridMultilevel"/>
    <w:tmpl w:val="46DC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34C41"/>
    <w:multiLevelType w:val="hybridMultilevel"/>
    <w:tmpl w:val="2EBE80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D4C1CBA"/>
    <w:multiLevelType w:val="hybridMultilevel"/>
    <w:tmpl w:val="64D6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E9137F"/>
    <w:multiLevelType w:val="hybridMultilevel"/>
    <w:tmpl w:val="C7801DCA"/>
    <w:lvl w:ilvl="0" w:tplc="930CD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26F2462"/>
    <w:multiLevelType w:val="hybridMultilevel"/>
    <w:tmpl w:val="A88E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85AF6"/>
    <w:multiLevelType w:val="multilevel"/>
    <w:tmpl w:val="B5A65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B5540F"/>
    <w:multiLevelType w:val="multilevel"/>
    <w:tmpl w:val="09265A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C014E"/>
    <w:multiLevelType w:val="multilevel"/>
    <w:tmpl w:val="52781C9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D5E1B93"/>
    <w:multiLevelType w:val="hybridMultilevel"/>
    <w:tmpl w:val="0E40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373E2"/>
    <w:multiLevelType w:val="hybridMultilevel"/>
    <w:tmpl w:val="FF4EE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EF3DD0"/>
    <w:multiLevelType w:val="hybridMultilevel"/>
    <w:tmpl w:val="33C801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356FBF"/>
    <w:multiLevelType w:val="hybridMultilevel"/>
    <w:tmpl w:val="78D2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A6026"/>
    <w:multiLevelType w:val="hybridMultilevel"/>
    <w:tmpl w:val="12B6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95ED8"/>
    <w:multiLevelType w:val="hybridMultilevel"/>
    <w:tmpl w:val="87B810DA"/>
    <w:lvl w:ilvl="0" w:tplc="6CA2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4A10BE"/>
    <w:multiLevelType w:val="multilevel"/>
    <w:tmpl w:val="DF30D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452E00"/>
    <w:multiLevelType w:val="hybridMultilevel"/>
    <w:tmpl w:val="7746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06528"/>
    <w:multiLevelType w:val="multilevel"/>
    <w:tmpl w:val="19CAD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255A8"/>
    <w:multiLevelType w:val="multilevel"/>
    <w:tmpl w:val="88A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A718E1"/>
    <w:multiLevelType w:val="hybridMultilevel"/>
    <w:tmpl w:val="F41A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E97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B198D"/>
    <w:multiLevelType w:val="hybridMultilevel"/>
    <w:tmpl w:val="FB6E5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C4720C"/>
    <w:multiLevelType w:val="multilevel"/>
    <w:tmpl w:val="E8AEE724"/>
    <w:lvl w:ilvl="0">
      <w:start w:val="6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44">
    <w:nsid w:val="7D643FAE"/>
    <w:multiLevelType w:val="hybridMultilevel"/>
    <w:tmpl w:val="5568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51A62"/>
    <w:multiLevelType w:val="multilevel"/>
    <w:tmpl w:val="893E85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7"/>
  </w:num>
  <w:num w:numId="3">
    <w:abstractNumId w:val="38"/>
  </w:num>
  <w:num w:numId="4">
    <w:abstractNumId w:val="25"/>
  </w:num>
  <w:num w:numId="5">
    <w:abstractNumId w:val="44"/>
  </w:num>
  <w:num w:numId="6">
    <w:abstractNumId w:val="36"/>
  </w:num>
  <w:num w:numId="7">
    <w:abstractNumId w:val="20"/>
  </w:num>
  <w:num w:numId="8">
    <w:abstractNumId w:val="14"/>
  </w:num>
  <w:num w:numId="9">
    <w:abstractNumId w:val="4"/>
  </w:num>
  <w:num w:numId="10">
    <w:abstractNumId w:val="26"/>
  </w:num>
  <w:num w:numId="11">
    <w:abstractNumId w:val="18"/>
  </w:num>
  <w:num w:numId="12">
    <w:abstractNumId w:val="32"/>
  </w:num>
  <w:num w:numId="13">
    <w:abstractNumId w:val="9"/>
  </w:num>
  <w:num w:numId="14">
    <w:abstractNumId w:val="33"/>
  </w:num>
  <w:num w:numId="15">
    <w:abstractNumId w:val="10"/>
  </w:num>
  <w:num w:numId="16">
    <w:abstractNumId w:val="7"/>
  </w:num>
  <w:num w:numId="17">
    <w:abstractNumId w:val="23"/>
  </w:num>
  <w:num w:numId="18">
    <w:abstractNumId w:val="6"/>
  </w:num>
  <w:num w:numId="19">
    <w:abstractNumId w:val="13"/>
  </w:num>
  <w:num w:numId="20">
    <w:abstractNumId w:val="31"/>
  </w:num>
  <w:num w:numId="21">
    <w:abstractNumId w:val="35"/>
  </w:num>
  <w:num w:numId="22">
    <w:abstractNumId w:val="34"/>
  </w:num>
  <w:num w:numId="23">
    <w:abstractNumId w:val="5"/>
  </w:num>
  <w:num w:numId="24">
    <w:abstractNumId w:val="21"/>
  </w:num>
  <w:num w:numId="25">
    <w:abstractNumId w:val="15"/>
  </w:num>
  <w:num w:numId="26">
    <w:abstractNumId w:val="28"/>
  </w:num>
  <w:num w:numId="27">
    <w:abstractNumId w:val="19"/>
  </w:num>
  <w:num w:numId="28">
    <w:abstractNumId w:val="11"/>
  </w:num>
  <w:num w:numId="29">
    <w:abstractNumId w:val="37"/>
  </w:num>
  <w:num w:numId="30">
    <w:abstractNumId w:val="43"/>
  </w:num>
  <w:num w:numId="31">
    <w:abstractNumId w:val="39"/>
  </w:num>
  <w:num w:numId="32">
    <w:abstractNumId w:val="29"/>
  </w:num>
  <w:num w:numId="33">
    <w:abstractNumId w:val="12"/>
  </w:num>
  <w:num w:numId="34">
    <w:abstractNumId w:val="45"/>
  </w:num>
  <w:num w:numId="35">
    <w:abstractNumId w:val="30"/>
  </w:num>
  <w:num w:numId="36">
    <w:abstractNumId w:val="3"/>
  </w:num>
  <w:num w:numId="37">
    <w:abstractNumId w:val="16"/>
  </w:num>
  <w:num w:numId="38">
    <w:abstractNumId w:val="2"/>
  </w:num>
  <w:num w:numId="39">
    <w:abstractNumId w:val="40"/>
  </w:num>
  <w:num w:numId="40">
    <w:abstractNumId w:val="42"/>
  </w:num>
  <w:num w:numId="41">
    <w:abstractNumId w:val="8"/>
  </w:num>
  <w:num w:numId="42">
    <w:abstractNumId w:val="1"/>
  </w:num>
  <w:num w:numId="43">
    <w:abstractNumId w:val="0"/>
  </w:num>
  <w:num w:numId="44">
    <w:abstractNumId w:val="22"/>
  </w:num>
  <w:num w:numId="45">
    <w:abstractNumId w:val="24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560196"/>
    <w:rsid w:val="000267DD"/>
    <w:rsid w:val="00093CB7"/>
    <w:rsid w:val="000C0A58"/>
    <w:rsid w:val="000C246E"/>
    <w:rsid w:val="000D6FB0"/>
    <w:rsid w:val="000F7081"/>
    <w:rsid w:val="00112582"/>
    <w:rsid w:val="001222ED"/>
    <w:rsid w:val="001753E2"/>
    <w:rsid w:val="001F160D"/>
    <w:rsid w:val="002174AD"/>
    <w:rsid w:val="00236C3F"/>
    <w:rsid w:val="0026196B"/>
    <w:rsid w:val="002720AE"/>
    <w:rsid w:val="002C10DD"/>
    <w:rsid w:val="003141D6"/>
    <w:rsid w:val="00361D96"/>
    <w:rsid w:val="00362C2C"/>
    <w:rsid w:val="003C191E"/>
    <w:rsid w:val="003C36D4"/>
    <w:rsid w:val="003F4481"/>
    <w:rsid w:val="00434D51"/>
    <w:rsid w:val="00442624"/>
    <w:rsid w:val="00493E6B"/>
    <w:rsid w:val="004A20EE"/>
    <w:rsid w:val="004A7031"/>
    <w:rsid w:val="00503532"/>
    <w:rsid w:val="005474C5"/>
    <w:rsid w:val="00560196"/>
    <w:rsid w:val="005650E3"/>
    <w:rsid w:val="005E48A8"/>
    <w:rsid w:val="006131CD"/>
    <w:rsid w:val="006325D4"/>
    <w:rsid w:val="006A27AC"/>
    <w:rsid w:val="006C21F7"/>
    <w:rsid w:val="006E69DC"/>
    <w:rsid w:val="006F2DAE"/>
    <w:rsid w:val="0072697F"/>
    <w:rsid w:val="00726ADA"/>
    <w:rsid w:val="0074340C"/>
    <w:rsid w:val="007921BD"/>
    <w:rsid w:val="007B67A4"/>
    <w:rsid w:val="007D1630"/>
    <w:rsid w:val="00810037"/>
    <w:rsid w:val="00843273"/>
    <w:rsid w:val="00865A63"/>
    <w:rsid w:val="00873707"/>
    <w:rsid w:val="00876740"/>
    <w:rsid w:val="00877EC6"/>
    <w:rsid w:val="0089600E"/>
    <w:rsid w:val="008A3CE5"/>
    <w:rsid w:val="008B21D8"/>
    <w:rsid w:val="008C1BF6"/>
    <w:rsid w:val="008D323C"/>
    <w:rsid w:val="008D39CF"/>
    <w:rsid w:val="0093498F"/>
    <w:rsid w:val="00950232"/>
    <w:rsid w:val="009534CD"/>
    <w:rsid w:val="009712FC"/>
    <w:rsid w:val="009B1C53"/>
    <w:rsid w:val="009B39B7"/>
    <w:rsid w:val="009E7F5C"/>
    <w:rsid w:val="00A753C0"/>
    <w:rsid w:val="00A81562"/>
    <w:rsid w:val="00AA15CA"/>
    <w:rsid w:val="00AB5EA0"/>
    <w:rsid w:val="00AE3A40"/>
    <w:rsid w:val="00AE763D"/>
    <w:rsid w:val="00AF16EB"/>
    <w:rsid w:val="00B036B6"/>
    <w:rsid w:val="00B4501A"/>
    <w:rsid w:val="00B571C9"/>
    <w:rsid w:val="00B64B49"/>
    <w:rsid w:val="00B64EF8"/>
    <w:rsid w:val="00B712A9"/>
    <w:rsid w:val="00B811EC"/>
    <w:rsid w:val="00B862FB"/>
    <w:rsid w:val="00BA1D47"/>
    <w:rsid w:val="00BC01C8"/>
    <w:rsid w:val="00BD62B7"/>
    <w:rsid w:val="00BE61C5"/>
    <w:rsid w:val="00C16D27"/>
    <w:rsid w:val="00C232E8"/>
    <w:rsid w:val="00C41983"/>
    <w:rsid w:val="00C57AE5"/>
    <w:rsid w:val="00CE7D54"/>
    <w:rsid w:val="00D823E6"/>
    <w:rsid w:val="00D93D63"/>
    <w:rsid w:val="00DA6D0F"/>
    <w:rsid w:val="00DC1823"/>
    <w:rsid w:val="00E109FE"/>
    <w:rsid w:val="00E20273"/>
    <w:rsid w:val="00E25AE5"/>
    <w:rsid w:val="00E51CCF"/>
    <w:rsid w:val="00E579C2"/>
    <w:rsid w:val="00E811EE"/>
    <w:rsid w:val="00E8451F"/>
    <w:rsid w:val="00EB53A0"/>
    <w:rsid w:val="00ED7B96"/>
    <w:rsid w:val="00EE1823"/>
    <w:rsid w:val="00EF49DC"/>
    <w:rsid w:val="00F3266D"/>
    <w:rsid w:val="00F413D5"/>
    <w:rsid w:val="00F45FE5"/>
    <w:rsid w:val="00F5616E"/>
    <w:rsid w:val="00F619AD"/>
    <w:rsid w:val="00F64036"/>
    <w:rsid w:val="00FB2120"/>
    <w:rsid w:val="00FC6B70"/>
    <w:rsid w:val="00FE250D"/>
    <w:rsid w:val="00FE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2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7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C57AE5"/>
    <w:pPr>
      <w:ind w:left="720"/>
      <w:contextualSpacing/>
    </w:pPr>
  </w:style>
  <w:style w:type="paragraph" w:styleId="a8">
    <w:name w:val="No Spacing"/>
    <w:uiPriority w:val="1"/>
    <w:qFormat/>
    <w:rsid w:val="00E84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8C1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8C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C1B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C1BF6"/>
  </w:style>
  <w:style w:type="paragraph" w:customStyle="1" w:styleId="dash041e0431044b0447043d044b0439">
    <w:name w:val="dash041e_0431_044b_0447_043d_044b_0439"/>
    <w:basedOn w:val="a"/>
    <w:uiPriority w:val="99"/>
    <w:rsid w:val="008C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B2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2120"/>
  </w:style>
  <w:style w:type="paragraph" w:styleId="ab">
    <w:name w:val="Title"/>
    <w:basedOn w:val="a"/>
    <w:link w:val="ac"/>
    <w:uiPriority w:val="99"/>
    <w:qFormat/>
    <w:rsid w:val="00FC6B7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FC6B7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B6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Абзац списка Знак"/>
    <w:link w:val="a6"/>
    <w:locked/>
    <w:rsid w:val="00F619AD"/>
  </w:style>
  <w:style w:type="character" w:customStyle="1" w:styleId="Zag11">
    <w:name w:val="Zag_11"/>
    <w:rsid w:val="00AF1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9DB4-91DB-4C91-A638-7B88DAC0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zamuvr</cp:lastModifiedBy>
  <cp:revision>4</cp:revision>
  <cp:lastPrinted>2022-06-24T08:09:00Z</cp:lastPrinted>
  <dcterms:created xsi:type="dcterms:W3CDTF">2020-12-23T08:19:00Z</dcterms:created>
  <dcterms:modified xsi:type="dcterms:W3CDTF">2022-06-24T08:09:00Z</dcterms:modified>
</cp:coreProperties>
</file>